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2E1940EB" w:rsidR="0000438B" w:rsidRPr="003F4D19" w:rsidRDefault="0023425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4C0E96">
        <w:rPr>
          <w:rFonts w:ascii="Calibri" w:hAnsi="Calibri"/>
          <w:b/>
        </w:rPr>
        <w:t>April 1</w:t>
      </w:r>
      <w:r w:rsidR="001A329D" w:rsidRPr="004C0E96">
        <w:rPr>
          <w:rFonts w:ascii="Calibri" w:hAnsi="Calibri"/>
          <w:b/>
        </w:rPr>
        <w:t>8</w:t>
      </w:r>
      <w:r w:rsidR="0060565F" w:rsidRPr="004C0E96">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496385BC"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704C3">
        <w:rPr>
          <w:rFonts w:ascii="Calibri" w:hAnsi="Calibri"/>
          <w:b/>
        </w:rPr>
        <w:t>311</w:t>
      </w:r>
      <w:r w:rsidR="00097140">
        <w:rPr>
          <w:rFonts w:ascii="Calibri" w:hAnsi="Calibri"/>
          <w:b/>
        </w:rPr>
        <w:t>7</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4C44E91D" w:rsidR="00AB43D9" w:rsidRPr="005A791C" w:rsidRDefault="00702936"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PERIODIC AHERA SURVEILLANCE AND TRAINING</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27905BED"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6F553F" w:rsidRPr="0074513B">
        <w:rPr>
          <w:rFonts w:ascii="Calibri" w:hAnsi="Calibri"/>
          <w:b/>
          <w:bCs/>
          <w:color w:val="000000"/>
          <w:sz w:val="22"/>
          <w:szCs w:val="22"/>
        </w:rPr>
        <w:t xml:space="preserve">May </w:t>
      </w:r>
      <w:r w:rsidR="0092393F" w:rsidRPr="0074513B">
        <w:rPr>
          <w:rFonts w:ascii="Calibri" w:hAnsi="Calibri"/>
          <w:b/>
          <w:bCs/>
          <w:color w:val="000000"/>
          <w:sz w:val="22"/>
          <w:szCs w:val="22"/>
        </w:rPr>
        <w:t>12</w:t>
      </w:r>
      <w:r w:rsidR="005A791C" w:rsidRPr="0074513B">
        <w:rPr>
          <w:rFonts w:ascii="Calibri" w:hAnsi="Calibri"/>
          <w:b/>
          <w:bCs/>
          <w:color w:val="000000"/>
          <w:sz w:val="22"/>
          <w:szCs w:val="22"/>
        </w:rPr>
        <w:t>, 2023</w:t>
      </w:r>
      <w:r w:rsidR="00DD64F8" w:rsidRPr="0074513B">
        <w:rPr>
          <w:rFonts w:ascii="Calibri" w:hAnsi="Calibri"/>
          <w:b/>
          <w:bCs/>
          <w:color w:val="000000"/>
          <w:sz w:val="22"/>
          <w:szCs w:val="22"/>
        </w:rPr>
        <w:t>;</w:t>
      </w:r>
      <w:r w:rsidR="00987905" w:rsidRPr="0074513B">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roofErr w:type="gramStart"/>
      <w:r w:rsidRPr="001D78F5">
        <w:rPr>
          <w:rFonts w:ascii="Calibri" w:hAnsi="Calibri"/>
          <w:sz w:val="22"/>
          <w:szCs w:val="22"/>
        </w:rPr>
        <w:t>In the event that</w:t>
      </w:r>
      <w:proofErr w:type="gramEnd"/>
      <w:r w:rsidRPr="001D78F5">
        <w:rPr>
          <w:rFonts w:ascii="Calibri" w:hAnsi="Calibri"/>
          <w:sz w:val="22"/>
          <w:szCs w:val="22"/>
        </w:rPr>
        <w:t xml:space="preserve">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B05FFF"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1916D655"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8A3B33">
        <w:rPr>
          <w:rFonts w:ascii="Calibri" w:hAnsi="Calibri"/>
          <w:b/>
        </w:rPr>
        <w:t>311</w:t>
      </w:r>
      <w:r w:rsidR="00702936">
        <w:rPr>
          <w:rFonts w:ascii="Calibri" w:hAnsi="Calibri"/>
          <w:b/>
        </w:rPr>
        <w:t>7</w:t>
      </w:r>
    </w:p>
    <w:p w14:paraId="1262FC82" w14:textId="2E06AE73" w:rsidR="005A791C" w:rsidRPr="003F4D19" w:rsidRDefault="00702936"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PERIODIC AHERA SURVE</w:t>
      </w:r>
      <w:r w:rsidR="00B05FFF">
        <w:rPr>
          <w:rFonts w:asciiTheme="minorHAnsi" w:eastAsia="Arial" w:hAnsiTheme="minorHAnsi" w:cs="Arial"/>
          <w:b/>
          <w:color w:val="211F1F"/>
        </w:rPr>
        <w:t>I</w:t>
      </w:r>
      <w:r>
        <w:rPr>
          <w:rFonts w:asciiTheme="minorHAnsi" w:eastAsia="Arial" w:hAnsiTheme="minorHAnsi" w:cs="Arial"/>
          <w:b/>
          <w:color w:val="211F1F"/>
        </w:rPr>
        <w:t>LLANCE AND TRAINING</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397B188A"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6D60AF">
        <w:rPr>
          <w:rFonts w:ascii="Calibri" w:hAnsi="Calibri"/>
          <w:kern w:val="2"/>
        </w:rPr>
        <w:t>8</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2331A047"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18038F">
        <w:rPr>
          <w:rFonts w:ascii="Calibri" w:hAnsi="Calibri"/>
          <w:kern w:val="2"/>
        </w:rPr>
        <w:t>8</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41F3EA7"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18038F">
        <w:rPr>
          <w:rFonts w:ascii="Calibri" w:hAnsi="Calibri"/>
          <w:kern w:val="2"/>
        </w:rPr>
        <w:t>8</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71F78D4C"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0640C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18038F">
        <w:rPr>
          <w:rFonts w:ascii="Calibri" w:hAnsi="Calibri"/>
          <w:kern w:val="2"/>
        </w:rPr>
        <w:t>8</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2A79676A" w:rsidR="008A51E6"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0640CC">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8241D3">
        <w:rPr>
          <w:rFonts w:ascii="Calibri" w:hAnsi="Calibri"/>
          <w:kern w:val="2"/>
        </w:rPr>
        <w:t>10</w:t>
      </w:r>
    </w:p>
    <w:p w14:paraId="78933458" w14:textId="424C0E2D" w:rsidR="000F64F4" w:rsidRDefault="000F64F4" w:rsidP="008A51E6">
      <w:pPr>
        <w:tabs>
          <w:tab w:val="left" w:pos="720"/>
          <w:tab w:val="left" w:pos="1224"/>
          <w:tab w:val="left" w:pos="9090"/>
        </w:tabs>
        <w:rPr>
          <w:rFonts w:ascii="Calibri" w:hAnsi="Calibri"/>
          <w:kern w:val="2"/>
        </w:rPr>
      </w:pPr>
    </w:p>
    <w:p w14:paraId="7AC8B813" w14:textId="0CE48E6A" w:rsidR="000F64F4" w:rsidRPr="00844D53" w:rsidRDefault="000F64F4" w:rsidP="008A51E6">
      <w:pPr>
        <w:tabs>
          <w:tab w:val="left" w:pos="720"/>
          <w:tab w:val="left" w:pos="1224"/>
          <w:tab w:val="left" w:pos="9090"/>
        </w:tabs>
        <w:rPr>
          <w:rFonts w:ascii="Calibri" w:hAnsi="Calibri"/>
          <w:kern w:val="2"/>
        </w:rPr>
      </w:pPr>
      <w:r>
        <w:rPr>
          <w:rFonts w:ascii="Calibri" w:hAnsi="Calibri"/>
          <w:kern w:val="2"/>
        </w:rPr>
        <w:t xml:space="preserve">            IX.</w:t>
      </w:r>
      <w:r w:rsidR="00AA764E">
        <w:rPr>
          <w:rFonts w:ascii="Calibri" w:hAnsi="Calibri"/>
          <w:kern w:val="2"/>
        </w:rPr>
        <w:tab/>
        <w:t>COOPERATIVE PROCUREMENT</w:t>
      </w:r>
      <w:r w:rsidR="00CF1BF8">
        <w:rPr>
          <w:rFonts w:ascii="Calibri" w:hAnsi="Calibri"/>
          <w:kern w:val="2"/>
        </w:rPr>
        <w:tab/>
      </w:r>
      <w:r w:rsidR="008241D3">
        <w:rPr>
          <w:rFonts w:ascii="Calibri" w:hAnsi="Calibri"/>
          <w:kern w:val="2"/>
        </w:rPr>
        <w:t>11</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00D9B5C6"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CF1BF8">
        <w:rPr>
          <w:rFonts w:ascii="Calibri" w:hAnsi="Calibri"/>
          <w:kern w:val="2"/>
        </w:rPr>
        <w:t>1</w:t>
      </w:r>
      <w:r w:rsidR="008241D3">
        <w:rPr>
          <w:rFonts w:ascii="Calibri" w:hAnsi="Calibri"/>
          <w:kern w:val="2"/>
        </w:rPr>
        <w:t>2</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35C33517" w:rsidR="000339D7" w:rsidRPr="00844D53" w:rsidRDefault="00AA764E"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X</w:t>
      </w:r>
      <w:r>
        <w:rPr>
          <w:rFonts w:ascii="Calibri" w:hAnsi="Calibri"/>
          <w:kern w:val="2"/>
        </w:rPr>
        <w:t>I</w:t>
      </w:r>
      <w:r w:rsidR="000339D7">
        <w:rPr>
          <w:rFonts w:ascii="Calibri" w:hAnsi="Calibri"/>
          <w:kern w:val="2"/>
        </w:rPr>
        <w:t>.</w:t>
      </w:r>
      <w:r w:rsidR="001764D8">
        <w:rPr>
          <w:rFonts w:ascii="Calibri" w:hAnsi="Calibri"/>
          <w:kern w:val="2"/>
        </w:rPr>
        <w:tab/>
      </w:r>
      <w:r w:rsidR="00266E4C">
        <w:rPr>
          <w:rFonts w:ascii="Calibri" w:hAnsi="Calibri"/>
          <w:kern w:val="2"/>
        </w:rPr>
        <w:t>S</w:t>
      </w:r>
      <w:r w:rsidR="000339D7">
        <w:rPr>
          <w:rFonts w:ascii="Calibri" w:hAnsi="Calibri"/>
          <w:kern w:val="2"/>
        </w:rPr>
        <w:t xml:space="preserve">PECIAL TERMS AND CONDITIONS                                                                                   </w:t>
      </w:r>
      <w:r w:rsidR="007E746B">
        <w:rPr>
          <w:rFonts w:ascii="Calibri" w:hAnsi="Calibri"/>
          <w:kern w:val="2"/>
        </w:rPr>
        <w:tab/>
      </w:r>
      <w:r w:rsidR="000339D7">
        <w:rPr>
          <w:rFonts w:ascii="Calibri" w:hAnsi="Calibri"/>
          <w:kern w:val="2"/>
        </w:rPr>
        <w:t>1</w:t>
      </w:r>
      <w:r w:rsidR="008241D3">
        <w:rPr>
          <w:rFonts w:ascii="Calibri" w:hAnsi="Calibri"/>
          <w:kern w:val="2"/>
        </w:rPr>
        <w:t>4</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3ADE66A3"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FD5A51">
        <w:rPr>
          <w:rFonts w:ascii="Calibri" w:hAnsi="Calibri"/>
          <w:kern w:val="2"/>
        </w:rPr>
        <w:t>I</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8241D3">
        <w:rPr>
          <w:rFonts w:ascii="Calibri" w:hAnsi="Calibri"/>
          <w:kern w:val="2"/>
        </w:rPr>
        <w:t>7</w:t>
      </w:r>
    </w:p>
    <w:p w14:paraId="41D74CB5" w14:textId="7BA688C7" w:rsidR="008F7B63" w:rsidRDefault="008F7B63" w:rsidP="008A51E6">
      <w:pPr>
        <w:tabs>
          <w:tab w:val="left" w:pos="720"/>
          <w:tab w:val="left" w:pos="1224"/>
          <w:tab w:val="left" w:pos="9090"/>
        </w:tabs>
        <w:rPr>
          <w:rFonts w:ascii="Calibri" w:hAnsi="Calibri"/>
          <w:kern w:val="2"/>
        </w:rPr>
      </w:pPr>
    </w:p>
    <w:p w14:paraId="3EDA3001" w14:textId="3B404508" w:rsidR="008F7B63" w:rsidRDefault="008F7B63"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sidRPr="0074513B">
        <w:rPr>
          <w:rFonts w:ascii="Calibri" w:hAnsi="Calibri"/>
          <w:kern w:val="2"/>
        </w:rPr>
        <w:t>ATTACHMENT A – LIST OF LOCATIONS</w:t>
      </w:r>
    </w:p>
    <w:p w14:paraId="3CA2FC81" w14:textId="53BDB202" w:rsidR="009C1AFF" w:rsidRDefault="009C1AFF" w:rsidP="008A51E6">
      <w:pPr>
        <w:tabs>
          <w:tab w:val="left" w:pos="720"/>
          <w:tab w:val="left" w:pos="1224"/>
          <w:tab w:val="left" w:pos="9090"/>
        </w:tabs>
        <w:rPr>
          <w:rFonts w:ascii="Calibri" w:hAnsi="Calibri"/>
          <w:kern w:val="2"/>
        </w:rPr>
      </w:pPr>
    </w:p>
    <w:p w14:paraId="19436A22" w14:textId="268BA14B" w:rsidR="009C1AFF" w:rsidRDefault="009C1AFF" w:rsidP="00FD5A51">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5C817829"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w:t>
      </w:r>
      <w:r w:rsidR="001F45C1">
        <w:rPr>
          <w:rFonts w:ascii="Calibri" w:hAnsi="Calibri"/>
          <w:b/>
          <w:bCs/>
          <w:color w:val="000000"/>
          <w:sz w:val="28"/>
          <w:szCs w:val="28"/>
        </w:rPr>
        <w:t>1</w:t>
      </w:r>
      <w:r w:rsidR="00702936">
        <w:rPr>
          <w:rFonts w:ascii="Calibri" w:hAnsi="Calibri"/>
          <w:b/>
          <w:bCs/>
          <w:color w:val="000000"/>
          <w:sz w:val="28"/>
          <w:szCs w:val="28"/>
        </w:rPr>
        <w:t>7</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60E5D324" w:rsidR="0007271C" w:rsidRPr="00844D53" w:rsidRDefault="00702936"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PERIODIC</w:t>
      </w:r>
      <w:r w:rsidR="00AD34E7">
        <w:rPr>
          <w:rFonts w:asciiTheme="minorHAnsi" w:eastAsia="Arial" w:hAnsiTheme="minorHAnsi" w:cs="Arial"/>
          <w:b/>
          <w:color w:val="211F1F"/>
          <w:sz w:val="28"/>
          <w:szCs w:val="28"/>
        </w:rPr>
        <w:t xml:space="preserve"> AHERA SURVEILLANCE AND TRAINING</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51D9C69D" w:rsidR="00AA2FAB" w:rsidRDefault="00AA2FAB" w:rsidP="00AA2FAB">
      <w:pPr>
        <w:pStyle w:val="Quick1"/>
        <w:ind w:left="720"/>
        <w:jc w:val="both"/>
        <w:rPr>
          <w:rFonts w:ascii="Calibri" w:hAnsi="Calibri"/>
        </w:rPr>
      </w:pPr>
      <w:r w:rsidRPr="00AA2FAB">
        <w:rPr>
          <w:rFonts w:ascii="Calibri" w:hAnsi="Calibri"/>
        </w:rPr>
        <w:t xml:space="preserve">The purpose of this </w:t>
      </w:r>
      <w:r w:rsidR="006421BA">
        <w:rPr>
          <w:rFonts w:ascii="Calibri" w:hAnsi="Calibri"/>
        </w:rPr>
        <w:t xml:space="preserve">Request for Proposal </w:t>
      </w:r>
      <w:r w:rsidR="00814751">
        <w:rPr>
          <w:rFonts w:ascii="Calibri" w:hAnsi="Calibri"/>
        </w:rPr>
        <w:t>(“</w:t>
      </w:r>
      <w:r w:rsidRPr="00AA2FAB">
        <w:rPr>
          <w:rFonts w:ascii="Calibri" w:hAnsi="Calibri"/>
        </w:rPr>
        <w:t>RFP</w:t>
      </w:r>
      <w:r w:rsidR="00814751">
        <w:rPr>
          <w:rFonts w:ascii="Calibri" w:hAnsi="Calibri"/>
        </w:rPr>
        <w:t>”)</w:t>
      </w:r>
      <w:r w:rsidRPr="00AA2FAB">
        <w:rPr>
          <w:rFonts w:ascii="Calibri" w:hAnsi="Calibri"/>
        </w:rPr>
        <w:t xml:space="preserve"> is to solicit sealed proposals through competitive negotiation for </w:t>
      </w:r>
      <w:r w:rsidR="00CE4DDD">
        <w:rPr>
          <w:rFonts w:ascii="Calibri" w:hAnsi="Calibri"/>
        </w:rPr>
        <w:t xml:space="preserve">Periodic </w:t>
      </w:r>
      <w:r w:rsidR="002F6B79">
        <w:rPr>
          <w:rFonts w:ascii="Calibri" w:hAnsi="Calibri"/>
        </w:rPr>
        <w:t>Asbestos Hazard Emergency Response Act (“AHERA”)</w:t>
      </w:r>
      <w:r w:rsidR="00FE25FA">
        <w:rPr>
          <w:rFonts w:ascii="Calibri" w:hAnsi="Calibri"/>
        </w:rPr>
        <w:t xml:space="preserve"> Surveillance and Training </w:t>
      </w:r>
      <w:r w:rsidRPr="00AA2FAB">
        <w:rPr>
          <w:rFonts w:ascii="Calibri" w:hAnsi="Calibri"/>
        </w:rPr>
        <w:t xml:space="preserve">for Roanoke City Public Schools. Roanoke City Public Schools (“RCPS,” “Owner,” or “Division”) intends to retain a qualified firm(s) (“Contractor” or “Offeror”) to provide these services for the Division. </w:t>
      </w:r>
      <w:r w:rsidR="00CC667D">
        <w:rPr>
          <w:rFonts w:ascii="Calibri" w:hAnsi="Calibri"/>
        </w:rPr>
        <w:t xml:space="preserve"> </w:t>
      </w:r>
      <w:r w:rsidR="00CC667D" w:rsidRPr="00CC667D">
        <w:rPr>
          <w:rFonts w:ascii="Calibri" w:hAnsi="Calibri"/>
        </w:rPr>
        <w:t xml:space="preserve">RCPS reserves the right to make an award to one or more qualified </w:t>
      </w:r>
      <w:r w:rsidR="00CC667D">
        <w:rPr>
          <w:rFonts w:ascii="Calibri" w:hAnsi="Calibri"/>
        </w:rPr>
        <w:t>Offerors</w:t>
      </w:r>
      <w:r w:rsidR="00CC667D" w:rsidRPr="00CC667D">
        <w:rPr>
          <w:rFonts w:ascii="Calibri" w:hAnsi="Calibri"/>
        </w:rPr>
        <w:t xml:space="preserve">.   </w:t>
      </w:r>
    </w:p>
    <w:p w14:paraId="1DCE5219" w14:textId="77777777" w:rsidR="00831003" w:rsidRPr="00B508F5" w:rsidRDefault="00831003" w:rsidP="00CC667D">
      <w:pPr>
        <w:pStyle w:val="Quick1"/>
        <w:rPr>
          <w:rFonts w:ascii="Calibri" w:hAnsi="Calibri"/>
        </w:rPr>
      </w:pPr>
    </w:p>
    <w:p w14:paraId="43CE3628" w14:textId="131A858C" w:rsidR="00404FE6" w:rsidRPr="00B508F5" w:rsidRDefault="00404FE6" w:rsidP="00404FE6">
      <w:pPr>
        <w:pStyle w:val="Quick1"/>
        <w:ind w:left="720"/>
        <w:rPr>
          <w:rFonts w:ascii="Calibri" w:hAnsi="Calibri"/>
        </w:rPr>
      </w:pPr>
      <w:r w:rsidRPr="00B508F5">
        <w:rPr>
          <w:rFonts w:ascii="Calibri" w:hAnsi="Calibri"/>
        </w:rPr>
        <w:t>RCPS will select the Contractor</w:t>
      </w:r>
      <w:r>
        <w:rPr>
          <w:rFonts w:ascii="Calibri" w:hAnsi="Calibri"/>
        </w:rPr>
        <w:t xml:space="preserve">, </w:t>
      </w:r>
      <w:r w:rsidRPr="00B508F5">
        <w:rPr>
          <w:rFonts w:ascii="Calibri" w:hAnsi="Calibri"/>
        </w:rPr>
        <w:t>or Contractors</w:t>
      </w:r>
      <w:r>
        <w:rPr>
          <w:rFonts w:ascii="Calibri" w:hAnsi="Calibri"/>
        </w:rPr>
        <w:t>,</w:t>
      </w:r>
      <w:r w:rsidRPr="00B508F5">
        <w:rPr>
          <w:rFonts w:ascii="Calibri" w:hAnsi="Calibri"/>
        </w:rPr>
        <w:t xml:space="preserve"> who, in the aggregate, most completely meet</w:t>
      </w:r>
      <w:r w:rsidR="001E7725">
        <w:rPr>
          <w:rFonts w:ascii="Calibri" w:hAnsi="Calibri"/>
        </w:rPr>
        <w:t>s</w:t>
      </w:r>
      <w:r w:rsidRPr="00B508F5">
        <w:rPr>
          <w:rFonts w:ascii="Calibri" w:hAnsi="Calibri"/>
        </w:rPr>
        <w:t xml:space="preserve"> the needs of the Division.</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75EF78A9"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7EF4DA96" w14:textId="12729B9D" w:rsidR="003E3298" w:rsidRDefault="003E3298" w:rsidP="003E329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p>
    <w:p w14:paraId="3E86DAF8" w14:textId="22E57C0B" w:rsidR="00AD0BAE" w:rsidRPr="00785BFD" w:rsidRDefault="00AD0BAE" w:rsidP="00AD0BAE">
      <w:pPr>
        <w:ind w:left="705"/>
        <w:rPr>
          <w:rFonts w:ascii="Calibri" w:hAnsi="Calibri"/>
          <w:color w:val="FF0000"/>
        </w:rPr>
      </w:pPr>
      <w:r w:rsidRPr="00BC1BD3">
        <w:rPr>
          <w:rFonts w:ascii="Calibri" w:hAnsi="Calibri"/>
          <w:color w:val="000000"/>
        </w:rPr>
        <w:t>RCPS is requesting Proposals from Offerors to provide AHERA surveillance at thirty-</w:t>
      </w:r>
      <w:r w:rsidR="004844E2">
        <w:rPr>
          <w:rFonts w:ascii="Calibri" w:hAnsi="Calibri"/>
          <w:color w:val="000000"/>
        </w:rPr>
        <w:t xml:space="preserve">four (34) </w:t>
      </w:r>
      <w:r w:rsidRPr="00BC1BD3">
        <w:rPr>
          <w:rFonts w:ascii="Calibri" w:hAnsi="Calibri"/>
          <w:color w:val="000000"/>
        </w:rPr>
        <w:t xml:space="preserve">locations.  The AHERA surveillance at these </w:t>
      </w:r>
      <w:r w:rsidR="004844E2">
        <w:rPr>
          <w:rFonts w:ascii="Calibri" w:hAnsi="Calibri"/>
          <w:color w:val="000000"/>
        </w:rPr>
        <w:t>thirty-four</w:t>
      </w:r>
      <w:r w:rsidRPr="00BC1BD3">
        <w:rPr>
          <w:rFonts w:ascii="Calibri" w:hAnsi="Calibri"/>
          <w:color w:val="000000"/>
        </w:rPr>
        <w:t xml:space="preserve"> locations will also include </w:t>
      </w:r>
      <w:r>
        <w:rPr>
          <w:rFonts w:ascii="Calibri" w:hAnsi="Calibri"/>
          <w:color w:val="000000"/>
        </w:rPr>
        <w:t>three (3</w:t>
      </w:r>
      <w:r w:rsidRPr="00BC1BD3">
        <w:rPr>
          <w:rFonts w:ascii="Calibri" w:hAnsi="Calibri"/>
          <w:color w:val="000000"/>
        </w:rPr>
        <w:t>) mobile classroom buildings, in addition to other services as listed in this RFP.    The description of services shall establish minimum requirements and expectations of RCPS.  RCPS reserves the right to wave any or all requirements specified herein.</w:t>
      </w:r>
    </w:p>
    <w:p w14:paraId="5F9D52DD" w14:textId="3180C1AD" w:rsidR="00AD0BAE" w:rsidRDefault="00AD0BAE" w:rsidP="00AD0BAE">
      <w:pPr>
        <w:ind w:left="705"/>
        <w:rPr>
          <w:rFonts w:ascii="Calibri" w:hAnsi="Calibri"/>
          <w:color w:val="000000"/>
        </w:rPr>
      </w:pPr>
    </w:p>
    <w:p w14:paraId="3392D813" w14:textId="6695ACCC" w:rsidR="00AD0BAE" w:rsidRDefault="00785BFD" w:rsidP="00AD0BAE">
      <w:pPr>
        <w:ind w:left="705"/>
        <w:rPr>
          <w:rFonts w:ascii="Calibri" w:hAnsi="Calibri" w:cs="Calibri"/>
        </w:rPr>
      </w:pPr>
      <w:r>
        <w:rPr>
          <w:rFonts w:ascii="Calibri" w:hAnsi="Calibri" w:cs="Calibri"/>
        </w:rPr>
        <w:t>Contractor</w:t>
      </w:r>
      <w:r w:rsidR="00645C5B">
        <w:rPr>
          <w:rFonts w:ascii="Calibri" w:hAnsi="Calibri" w:cs="Calibri"/>
        </w:rPr>
        <w:t xml:space="preserve"> </w:t>
      </w:r>
      <w:r w:rsidR="006E3FF6">
        <w:rPr>
          <w:rFonts w:ascii="Calibri" w:hAnsi="Calibri" w:cs="Calibri"/>
        </w:rPr>
        <w:t>is</w:t>
      </w:r>
      <w:r w:rsidR="00645C5B">
        <w:rPr>
          <w:rFonts w:ascii="Calibri" w:hAnsi="Calibri" w:cs="Calibri"/>
        </w:rPr>
        <w:t xml:space="preserve"> to</w:t>
      </w:r>
      <w:r w:rsidR="00645C5B" w:rsidRPr="00224F9F">
        <w:rPr>
          <w:rFonts w:ascii="Calibri" w:hAnsi="Calibri" w:cs="Calibri"/>
        </w:rPr>
        <w:t xml:space="preserve"> conduct a </w:t>
      </w:r>
      <w:r w:rsidR="00645C5B">
        <w:rPr>
          <w:rFonts w:ascii="Calibri" w:hAnsi="Calibri" w:cs="Calibri"/>
        </w:rPr>
        <w:t>three</w:t>
      </w:r>
      <w:r w:rsidR="00645C5B" w:rsidRPr="00224F9F">
        <w:rPr>
          <w:rFonts w:ascii="Calibri" w:hAnsi="Calibri" w:cs="Calibri"/>
        </w:rPr>
        <w:t>-year re</w:t>
      </w:r>
      <w:r w:rsidR="00645C5B">
        <w:rPr>
          <w:rFonts w:ascii="Calibri" w:hAnsi="Calibri" w:cs="Calibri"/>
        </w:rPr>
        <w:t>-</w:t>
      </w:r>
      <w:r w:rsidR="00645C5B" w:rsidRPr="00224F9F">
        <w:rPr>
          <w:rFonts w:ascii="Calibri" w:hAnsi="Calibri" w:cs="Calibri"/>
        </w:rPr>
        <w:t>inspection and update the management plan to ensure compliance with 40 CFR 763, subpart E to Appendix C, Asbestos Hazard Emergency Response Act (AHERA).</w:t>
      </w:r>
    </w:p>
    <w:p w14:paraId="22DE4C3D" w14:textId="451F94AE" w:rsidR="00BE2121" w:rsidRDefault="00BE2121" w:rsidP="00AD0BAE">
      <w:pPr>
        <w:ind w:left="705"/>
        <w:rPr>
          <w:rFonts w:ascii="Calibri" w:hAnsi="Calibri" w:cs="Calibri"/>
        </w:rPr>
      </w:pPr>
    </w:p>
    <w:p w14:paraId="6797ACDA" w14:textId="40CF18A3" w:rsidR="00BE2121" w:rsidRDefault="00BE2121" w:rsidP="00AD0BAE">
      <w:pPr>
        <w:ind w:left="705"/>
        <w:rPr>
          <w:rFonts w:ascii="Calibri" w:hAnsi="Calibri" w:cs="Calibri"/>
        </w:rPr>
      </w:pPr>
    </w:p>
    <w:p w14:paraId="3BC5E4F8" w14:textId="46404D89" w:rsidR="007126FB" w:rsidRPr="00EF4639" w:rsidRDefault="007126FB" w:rsidP="00570D1C">
      <w:pPr>
        <w:pStyle w:val="NormalWeb"/>
        <w:numPr>
          <w:ilvl w:val="0"/>
          <w:numId w:val="24"/>
        </w:numPr>
        <w:rPr>
          <w:rFonts w:ascii="Calibri" w:hAnsi="Calibri" w:cs="Calibri"/>
        </w:rPr>
      </w:pPr>
      <w:r w:rsidRPr="00EF4639">
        <w:rPr>
          <w:rFonts w:ascii="Calibri" w:hAnsi="Calibri" w:cs="Calibri"/>
        </w:rPr>
        <w:t xml:space="preserve">The </w:t>
      </w:r>
      <w:r w:rsidR="00985379">
        <w:rPr>
          <w:rFonts w:ascii="Calibri" w:hAnsi="Calibri" w:cs="Calibri"/>
        </w:rPr>
        <w:t>Contractor</w:t>
      </w:r>
      <w:r w:rsidRPr="00EF4639">
        <w:rPr>
          <w:rFonts w:ascii="Calibri" w:hAnsi="Calibri" w:cs="Calibri"/>
        </w:rPr>
        <w:t xml:space="preserve"> selected will submit to the awarding authority:</w:t>
      </w:r>
    </w:p>
    <w:p w14:paraId="392EBFE2" w14:textId="7CA47A03" w:rsidR="00BB4C0A" w:rsidRPr="00CB407B" w:rsidRDefault="007126FB" w:rsidP="00CB407B">
      <w:pPr>
        <w:pStyle w:val="NormalWeb"/>
        <w:numPr>
          <w:ilvl w:val="0"/>
          <w:numId w:val="29"/>
        </w:numPr>
        <w:tabs>
          <w:tab w:val="left" w:pos="1170"/>
        </w:tabs>
        <w:spacing w:after="0" w:afterAutospacing="0"/>
        <w:rPr>
          <w:rFonts w:ascii="Calibri" w:hAnsi="Calibri" w:cs="Calibri"/>
        </w:rPr>
      </w:pPr>
      <w:r w:rsidRPr="00EF4639">
        <w:rPr>
          <w:rFonts w:ascii="Calibri" w:hAnsi="Calibri" w:cs="Calibri"/>
        </w:rPr>
        <w:t xml:space="preserve">a copy of the licenses of all employees of the </w:t>
      </w:r>
      <w:r w:rsidR="00985379">
        <w:rPr>
          <w:rFonts w:ascii="Calibri" w:hAnsi="Calibri" w:cs="Calibri"/>
        </w:rPr>
        <w:t>Contractor</w:t>
      </w:r>
      <w:r w:rsidRPr="00EF4639">
        <w:rPr>
          <w:rFonts w:ascii="Calibri" w:hAnsi="Calibri" w:cs="Calibri"/>
        </w:rPr>
        <w:t xml:space="preserve"> who are authorized to</w:t>
      </w:r>
      <w:r w:rsidR="00CB407B">
        <w:rPr>
          <w:rFonts w:ascii="Calibri" w:hAnsi="Calibri" w:cs="Calibri"/>
        </w:rPr>
        <w:t xml:space="preserve"> </w:t>
      </w:r>
      <w:r w:rsidR="00BB4C0A">
        <w:rPr>
          <w:rFonts w:ascii="Calibri" w:hAnsi="Calibri" w:cs="Calibri"/>
        </w:rPr>
        <w:t xml:space="preserve">conduct </w:t>
      </w:r>
      <w:r w:rsidRPr="00EF4639">
        <w:rPr>
          <w:rFonts w:ascii="Calibri" w:hAnsi="Calibri" w:cs="Calibri"/>
        </w:rPr>
        <w:t>re</w:t>
      </w:r>
      <w:r>
        <w:rPr>
          <w:rFonts w:ascii="Calibri" w:hAnsi="Calibri" w:cs="Calibri"/>
        </w:rPr>
        <w:t>-</w:t>
      </w:r>
      <w:r w:rsidRPr="00EF4639">
        <w:rPr>
          <w:rFonts w:ascii="Calibri" w:hAnsi="Calibri" w:cs="Calibri"/>
        </w:rPr>
        <w:t xml:space="preserve">inspections and develop management plans in </w:t>
      </w:r>
      <w:r>
        <w:rPr>
          <w:rFonts w:ascii="Calibri" w:hAnsi="Calibri" w:cs="Calibri"/>
        </w:rPr>
        <w:t xml:space="preserve">the </w:t>
      </w:r>
      <w:r w:rsidR="005E51B0" w:rsidRPr="005E51B0">
        <w:rPr>
          <w:rFonts w:ascii="Calibri" w:hAnsi="Calibri" w:cs="Calibri"/>
        </w:rPr>
        <w:t>Commonwealth</w:t>
      </w:r>
      <w:r w:rsidRPr="005E51B0">
        <w:rPr>
          <w:rFonts w:ascii="Calibri" w:hAnsi="Calibri" w:cs="Calibri"/>
        </w:rPr>
        <w:t xml:space="preserve"> of</w:t>
      </w:r>
      <w:r w:rsidR="00D142FC">
        <w:rPr>
          <w:rFonts w:ascii="Calibri" w:hAnsi="Calibri" w:cs="Calibri"/>
        </w:rPr>
        <w:t xml:space="preserve"> </w:t>
      </w:r>
      <w:r w:rsidR="00D142FC" w:rsidRPr="00CB407B">
        <w:rPr>
          <w:rFonts w:ascii="Calibri" w:hAnsi="Calibri" w:cs="Calibri"/>
        </w:rPr>
        <w:t>Virginia</w:t>
      </w:r>
      <w:r w:rsidR="00532985">
        <w:rPr>
          <w:rFonts w:ascii="Calibri" w:hAnsi="Calibri" w:cs="Calibri"/>
        </w:rPr>
        <w:t xml:space="preserve"> (“Virginia”)</w:t>
      </w:r>
      <w:r w:rsidR="00D142FC" w:rsidRPr="00CB407B">
        <w:rPr>
          <w:rFonts w:ascii="Calibri" w:hAnsi="Calibri" w:cs="Calibri"/>
        </w:rPr>
        <w:t>.</w:t>
      </w:r>
    </w:p>
    <w:p w14:paraId="0AB8B210" w14:textId="111740BC" w:rsidR="007126FB" w:rsidRPr="00EF4639" w:rsidRDefault="006E3FF6" w:rsidP="007126FB">
      <w:pPr>
        <w:pStyle w:val="NormalWeb"/>
        <w:tabs>
          <w:tab w:val="left" w:pos="1440"/>
        </w:tabs>
        <w:ind w:left="2160" w:hanging="2160"/>
        <w:rPr>
          <w:rFonts w:ascii="Calibri" w:hAnsi="Calibri" w:cs="Calibri"/>
        </w:rPr>
      </w:pPr>
      <w:r>
        <w:rPr>
          <w:rFonts w:ascii="Calibri" w:hAnsi="Calibri" w:cs="Calibri"/>
        </w:rPr>
        <w:tab/>
      </w:r>
      <w:r w:rsidR="007126FB" w:rsidRPr="005E51B0">
        <w:rPr>
          <w:rFonts w:ascii="Calibri" w:hAnsi="Calibri" w:cs="Calibri"/>
        </w:rPr>
        <w:t>b)</w:t>
      </w:r>
      <w:r w:rsidR="007126FB" w:rsidRPr="005E51B0">
        <w:rPr>
          <w:rFonts w:ascii="Calibri" w:hAnsi="Calibri" w:cs="Calibri"/>
        </w:rPr>
        <w:tab/>
        <w:t xml:space="preserve">a copy of any citations or violations issued to the </w:t>
      </w:r>
      <w:r w:rsidR="00985379">
        <w:rPr>
          <w:rFonts w:ascii="Calibri" w:hAnsi="Calibri" w:cs="Calibri"/>
        </w:rPr>
        <w:t>Contractor</w:t>
      </w:r>
      <w:r w:rsidR="007126FB" w:rsidRPr="005E51B0">
        <w:rPr>
          <w:rFonts w:ascii="Calibri" w:hAnsi="Calibri" w:cs="Calibri"/>
        </w:rPr>
        <w:t xml:space="preserve"> or any of its employees who are authorized to conduct re-inspections and develop management plans in </w:t>
      </w:r>
      <w:r w:rsidR="005E51B0" w:rsidRPr="005E51B0">
        <w:rPr>
          <w:rFonts w:ascii="Calibri" w:hAnsi="Calibri" w:cs="Calibri"/>
        </w:rPr>
        <w:t>Virginia</w:t>
      </w:r>
      <w:r w:rsidR="007126FB" w:rsidRPr="005E51B0">
        <w:rPr>
          <w:rFonts w:ascii="Calibri" w:hAnsi="Calibri" w:cs="Calibri"/>
        </w:rPr>
        <w:t>.</w:t>
      </w:r>
    </w:p>
    <w:p w14:paraId="6A93C5E9" w14:textId="77777777" w:rsidR="007126FB" w:rsidRPr="00EF4639" w:rsidRDefault="007126FB" w:rsidP="007126FB">
      <w:pPr>
        <w:pStyle w:val="NormalWeb"/>
        <w:tabs>
          <w:tab w:val="left" w:pos="1440"/>
        </w:tabs>
        <w:ind w:left="2154" w:hanging="1884"/>
        <w:rPr>
          <w:rFonts w:ascii="Calibri" w:hAnsi="Calibri" w:cs="Calibri"/>
        </w:rPr>
      </w:pPr>
      <w:r>
        <w:rPr>
          <w:rFonts w:ascii="Calibri" w:hAnsi="Calibri" w:cs="Calibri"/>
        </w:rPr>
        <w:tab/>
      </w:r>
      <w:r w:rsidRPr="00EF4639">
        <w:rPr>
          <w:rFonts w:ascii="Calibri" w:hAnsi="Calibri" w:cs="Calibri"/>
        </w:rPr>
        <w:t xml:space="preserve">c) </w:t>
      </w:r>
      <w:r>
        <w:rPr>
          <w:rFonts w:ascii="Calibri" w:hAnsi="Calibri" w:cs="Calibri"/>
        </w:rPr>
        <w:tab/>
      </w:r>
      <w:r w:rsidRPr="00EF4639">
        <w:rPr>
          <w:rFonts w:ascii="Calibri" w:hAnsi="Calibri" w:cs="Calibri"/>
        </w:rPr>
        <w:t>a copy of professional liability insurance for errors and omissions in the amount of $1 million to cover the Asbestos Inspectors and Asbestos Management Planners in its employ</w:t>
      </w:r>
      <w:r>
        <w:rPr>
          <w:rFonts w:ascii="Calibri" w:hAnsi="Calibri" w:cs="Calibri"/>
        </w:rPr>
        <w:t>.</w:t>
      </w:r>
    </w:p>
    <w:p w14:paraId="421C5B07" w14:textId="66811370" w:rsidR="007126FB" w:rsidRDefault="007126FB" w:rsidP="007126FB">
      <w:pPr>
        <w:pStyle w:val="NormalWeb"/>
        <w:tabs>
          <w:tab w:val="left" w:pos="1440"/>
        </w:tabs>
        <w:spacing w:before="0" w:beforeAutospacing="0" w:after="0" w:afterAutospacing="0"/>
        <w:ind w:left="1170" w:hanging="2154"/>
        <w:rPr>
          <w:rFonts w:ascii="Calibri" w:hAnsi="Calibri" w:cs="Calibri"/>
        </w:rPr>
      </w:pPr>
      <w:r>
        <w:rPr>
          <w:rFonts w:ascii="Calibri" w:hAnsi="Calibri" w:cs="Calibri"/>
        </w:rPr>
        <w:tab/>
      </w:r>
      <w:r>
        <w:rPr>
          <w:rFonts w:ascii="Calibri" w:hAnsi="Calibri" w:cs="Calibri"/>
        </w:rPr>
        <w:tab/>
      </w:r>
      <w:r w:rsidRPr="00EF4639">
        <w:rPr>
          <w:rFonts w:ascii="Calibri" w:hAnsi="Calibri" w:cs="Calibri"/>
        </w:rPr>
        <w:t xml:space="preserve">d) </w:t>
      </w:r>
      <w:r>
        <w:rPr>
          <w:rFonts w:ascii="Calibri" w:hAnsi="Calibri" w:cs="Calibri"/>
        </w:rPr>
        <w:tab/>
      </w:r>
      <w:r w:rsidRPr="00EF4639">
        <w:rPr>
          <w:rFonts w:ascii="Calibri" w:hAnsi="Calibri" w:cs="Calibri"/>
        </w:rPr>
        <w:t xml:space="preserve">a copy of the </w:t>
      </w:r>
      <w:r w:rsidR="00985379">
        <w:rPr>
          <w:rFonts w:ascii="Calibri" w:hAnsi="Calibri" w:cs="Calibri"/>
        </w:rPr>
        <w:t>Contractor</w:t>
      </w:r>
      <w:r w:rsidRPr="00EF4639">
        <w:rPr>
          <w:rFonts w:ascii="Calibri" w:hAnsi="Calibri" w:cs="Calibri"/>
        </w:rPr>
        <w:t xml:space="preserve">'s business certificate indicating that the </w:t>
      </w:r>
      <w:r w:rsidR="00985379">
        <w:rPr>
          <w:rFonts w:ascii="Calibri" w:hAnsi="Calibri" w:cs="Calibri"/>
        </w:rPr>
        <w:t>Contractor</w:t>
      </w:r>
      <w:r w:rsidRPr="00EF4639">
        <w:rPr>
          <w:rFonts w:ascii="Calibri" w:hAnsi="Calibri" w:cs="Calibri"/>
        </w:rPr>
        <w:t xml:space="preserve"> is in</w:t>
      </w:r>
      <w:r w:rsidR="00E71C29">
        <w:rPr>
          <w:rFonts w:ascii="Calibri" w:hAnsi="Calibri" w:cs="Calibri"/>
        </w:rPr>
        <w:t xml:space="preserve"> </w:t>
      </w:r>
      <w:r w:rsidRPr="00EF4639">
        <w:rPr>
          <w:rFonts w:ascii="Calibri" w:hAnsi="Calibri" w:cs="Calibri"/>
        </w:rPr>
        <w:t xml:space="preserve"> </w:t>
      </w:r>
      <w:r w:rsidR="00E71C29">
        <w:rPr>
          <w:rFonts w:ascii="Calibri" w:hAnsi="Calibri" w:cs="Calibri"/>
        </w:rPr>
        <w:t xml:space="preserve">  </w:t>
      </w:r>
    </w:p>
    <w:p w14:paraId="64E25DCE" w14:textId="60B532BC" w:rsidR="00B05B3E" w:rsidRDefault="007126FB" w:rsidP="00985ABB">
      <w:pPr>
        <w:pStyle w:val="NormalWeb"/>
        <w:tabs>
          <w:tab w:val="left" w:pos="1440"/>
        </w:tabs>
        <w:spacing w:before="0" w:beforeAutospacing="0" w:after="0" w:afterAutospacing="0"/>
        <w:ind w:left="1530" w:hanging="2154"/>
        <w:rPr>
          <w:rFonts w:ascii="Calibri" w:hAnsi="Calibri" w:cs="Calibri"/>
        </w:rPr>
      </w:pPr>
      <w:r>
        <w:rPr>
          <w:rFonts w:ascii="Calibri" w:hAnsi="Calibri" w:cs="Calibri"/>
        </w:rPr>
        <w:tab/>
      </w:r>
      <w:r>
        <w:rPr>
          <w:rFonts w:ascii="Calibri" w:hAnsi="Calibri" w:cs="Calibri"/>
        </w:rPr>
        <w:tab/>
      </w:r>
      <w:r>
        <w:rPr>
          <w:rFonts w:ascii="Calibri" w:hAnsi="Calibri" w:cs="Calibri"/>
        </w:rPr>
        <w:tab/>
      </w:r>
      <w:r w:rsidR="00E71C29">
        <w:rPr>
          <w:rFonts w:ascii="Calibri" w:hAnsi="Calibri" w:cs="Calibri"/>
        </w:rPr>
        <w:t xml:space="preserve">good </w:t>
      </w:r>
      <w:r>
        <w:rPr>
          <w:rFonts w:ascii="Calibri" w:hAnsi="Calibri" w:cs="Calibri"/>
        </w:rPr>
        <w:t>standing.</w:t>
      </w:r>
    </w:p>
    <w:p w14:paraId="5F1EC300" w14:textId="73041C79" w:rsidR="00985ABB" w:rsidRPr="00985ABB" w:rsidRDefault="00D21B5A" w:rsidP="00985ABB">
      <w:pPr>
        <w:pStyle w:val="NormalWeb"/>
        <w:numPr>
          <w:ilvl w:val="0"/>
          <w:numId w:val="24"/>
        </w:numPr>
        <w:tabs>
          <w:tab w:val="left" w:pos="720"/>
          <w:tab w:val="left" w:pos="1800"/>
        </w:tabs>
        <w:rPr>
          <w:rFonts w:ascii="Calibri" w:hAnsi="Calibri" w:cs="Calibri"/>
        </w:rPr>
      </w:pPr>
      <w:r w:rsidRPr="00C93ED5">
        <w:rPr>
          <w:rFonts w:ascii="Calibri" w:hAnsi="Calibri" w:cs="Calibri"/>
        </w:rPr>
        <w:t xml:space="preserve">The </w:t>
      </w:r>
      <w:r w:rsidR="00985379">
        <w:rPr>
          <w:rFonts w:ascii="Calibri" w:hAnsi="Calibri" w:cs="Calibri"/>
        </w:rPr>
        <w:t>Contractor</w:t>
      </w:r>
      <w:r w:rsidRPr="00C93ED5">
        <w:rPr>
          <w:rFonts w:ascii="Calibri" w:hAnsi="Calibri" w:cs="Calibri"/>
        </w:rPr>
        <w:t xml:space="preserve"> will assign only those consultant(s) who are bona-fide employees of said </w:t>
      </w:r>
      <w:r w:rsidR="00985379">
        <w:rPr>
          <w:rFonts w:ascii="Calibri" w:hAnsi="Calibri" w:cs="Calibri"/>
        </w:rPr>
        <w:t>Contractor</w:t>
      </w:r>
      <w:r w:rsidRPr="00C93ED5">
        <w:rPr>
          <w:rFonts w:ascii="Calibri" w:hAnsi="Calibri" w:cs="Calibri"/>
        </w:rPr>
        <w:t xml:space="preserve"> to perform the functions specified under this RFP. Any consultant(s) assigned to provide services under the terms of the contract must hold a valid, current license in the appropriate discipline(s) issued by the authorized </w:t>
      </w:r>
      <w:r w:rsidR="005E51B0">
        <w:rPr>
          <w:rFonts w:ascii="Calibri" w:hAnsi="Calibri" w:cs="Calibri"/>
        </w:rPr>
        <w:t>Virginia</w:t>
      </w:r>
      <w:r w:rsidRPr="00C93ED5">
        <w:rPr>
          <w:rFonts w:ascii="Calibri" w:hAnsi="Calibri" w:cs="Calibri"/>
        </w:rPr>
        <w:t xml:space="preserve"> agency.</w:t>
      </w:r>
    </w:p>
    <w:p w14:paraId="0B4461A6" w14:textId="0C2FD3BA" w:rsidR="00DD11D9" w:rsidRDefault="00985ABB" w:rsidP="00DD11D9">
      <w:pPr>
        <w:pStyle w:val="NormalWeb"/>
        <w:numPr>
          <w:ilvl w:val="0"/>
          <w:numId w:val="24"/>
        </w:numPr>
        <w:tabs>
          <w:tab w:val="left" w:pos="720"/>
          <w:tab w:val="left" w:pos="1800"/>
        </w:tabs>
        <w:rPr>
          <w:rFonts w:ascii="Calibri" w:hAnsi="Calibri" w:cs="Calibri"/>
        </w:rPr>
      </w:pPr>
      <w:r w:rsidRPr="00985ABB">
        <w:rPr>
          <w:rFonts w:ascii="Calibri" w:hAnsi="Calibri" w:cs="Calibri"/>
        </w:rPr>
        <w:t>Upon arrival, and prior to initiating the re-inspection, the Asbestos Inspector(s) shall present to the Designated Person, a current, valid form of identification and a current, valid Asbestos Inspector license issued by the authorized Virginia agency.</w:t>
      </w:r>
    </w:p>
    <w:p w14:paraId="07CCBF5F" w14:textId="1C1D73A8" w:rsidR="00771777" w:rsidRPr="00EF4639" w:rsidRDefault="00771777" w:rsidP="00771777">
      <w:pPr>
        <w:pStyle w:val="NormalWeb"/>
        <w:numPr>
          <w:ilvl w:val="0"/>
          <w:numId w:val="24"/>
        </w:numPr>
        <w:tabs>
          <w:tab w:val="left" w:pos="720"/>
          <w:tab w:val="left" w:pos="1800"/>
        </w:tabs>
        <w:rPr>
          <w:rFonts w:ascii="Calibri" w:hAnsi="Calibri" w:cs="Calibri"/>
        </w:rPr>
      </w:pPr>
      <w:r w:rsidRPr="00EF4639">
        <w:rPr>
          <w:rFonts w:ascii="Calibri" w:hAnsi="Calibri" w:cs="Calibri"/>
        </w:rPr>
        <w:t>The re</w:t>
      </w:r>
      <w:r>
        <w:rPr>
          <w:rFonts w:ascii="Calibri" w:hAnsi="Calibri" w:cs="Calibri"/>
        </w:rPr>
        <w:t>-</w:t>
      </w:r>
      <w:r w:rsidRPr="00EF4639">
        <w:rPr>
          <w:rFonts w:ascii="Calibri" w:hAnsi="Calibri" w:cs="Calibri"/>
        </w:rPr>
        <w:t>inspection shall be performed pursuant to 40 CFR 763.85(4)(b)(3)(</w:t>
      </w:r>
      <w:proofErr w:type="spellStart"/>
      <w:r w:rsidRPr="00EF4639">
        <w:rPr>
          <w:rFonts w:ascii="Calibri" w:hAnsi="Calibri" w:cs="Calibri"/>
        </w:rPr>
        <w:t>i</w:t>
      </w:r>
      <w:proofErr w:type="spellEnd"/>
      <w:r w:rsidRPr="00EF4639">
        <w:rPr>
          <w:rFonts w:ascii="Calibri" w:hAnsi="Calibri" w:cs="Calibri"/>
        </w:rPr>
        <w:t>) through (vii), and at a minimum, the consultant(s) shall:</w:t>
      </w:r>
    </w:p>
    <w:p w14:paraId="54D661BF" w14:textId="15746B69" w:rsidR="00771777" w:rsidRPr="00EF4639" w:rsidRDefault="00771777" w:rsidP="00771777">
      <w:pPr>
        <w:numPr>
          <w:ilvl w:val="0"/>
          <w:numId w:val="25"/>
        </w:numPr>
        <w:tabs>
          <w:tab w:val="left" w:pos="1170"/>
        </w:tabs>
        <w:spacing w:before="100" w:beforeAutospacing="1" w:after="100" w:afterAutospacing="1"/>
        <w:rPr>
          <w:rFonts w:ascii="Calibri" w:hAnsi="Calibri" w:cs="Calibri"/>
        </w:rPr>
      </w:pPr>
      <w:r w:rsidRPr="00EF4639">
        <w:rPr>
          <w:rFonts w:ascii="Calibri" w:hAnsi="Calibri" w:cs="Calibri"/>
        </w:rPr>
        <w:t>Visually re</w:t>
      </w:r>
      <w:r>
        <w:rPr>
          <w:rFonts w:ascii="Calibri" w:hAnsi="Calibri" w:cs="Calibri"/>
        </w:rPr>
        <w:t>-</w:t>
      </w:r>
      <w:r w:rsidRPr="00EF4639">
        <w:rPr>
          <w:rFonts w:ascii="Calibri" w:hAnsi="Calibri" w:cs="Calibri"/>
        </w:rPr>
        <w:t xml:space="preserve">inspect and reassess, under </w:t>
      </w:r>
      <w:r w:rsidR="000C210D">
        <w:rPr>
          <w:rFonts w:ascii="Calibri" w:hAnsi="Calibri" w:cs="Calibri"/>
        </w:rPr>
        <w:t xml:space="preserve">40 CRF </w:t>
      </w:r>
      <w:r w:rsidRPr="00EF4639">
        <w:rPr>
          <w:rFonts w:ascii="Calibri" w:hAnsi="Calibri" w:cs="Calibri"/>
        </w:rPr>
        <w:t>763.88, the condition of all friable known or assumed Asbestos-Containing Building Material (</w:t>
      </w:r>
      <w:r w:rsidR="006A53FE">
        <w:rPr>
          <w:rFonts w:ascii="Calibri" w:hAnsi="Calibri" w:cs="Calibri"/>
        </w:rPr>
        <w:t>“</w:t>
      </w:r>
      <w:r w:rsidRPr="00EF4639">
        <w:rPr>
          <w:rFonts w:ascii="Calibri" w:hAnsi="Calibri" w:cs="Calibri"/>
        </w:rPr>
        <w:t>ACBM</w:t>
      </w:r>
      <w:r w:rsidR="006A53FE">
        <w:rPr>
          <w:rFonts w:ascii="Calibri" w:hAnsi="Calibri" w:cs="Calibri"/>
        </w:rPr>
        <w:t>”</w:t>
      </w:r>
      <w:r w:rsidRPr="00EF4639">
        <w:rPr>
          <w:rFonts w:ascii="Calibri" w:hAnsi="Calibri" w:cs="Calibri"/>
        </w:rPr>
        <w:t>).</w:t>
      </w:r>
    </w:p>
    <w:p w14:paraId="3F70CC1B" w14:textId="77777777" w:rsidR="00771777" w:rsidRPr="00EF4639" w:rsidRDefault="00771777" w:rsidP="00771777">
      <w:pPr>
        <w:numPr>
          <w:ilvl w:val="0"/>
          <w:numId w:val="25"/>
        </w:numPr>
        <w:tabs>
          <w:tab w:val="left" w:pos="1170"/>
        </w:tabs>
        <w:spacing w:before="100" w:beforeAutospacing="1" w:after="100" w:afterAutospacing="1"/>
        <w:rPr>
          <w:rFonts w:ascii="Calibri" w:hAnsi="Calibri" w:cs="Calibri"/>
        </w:rPr>
      </w:pPr>
      <w:r w:rsidRPr="00EF4639">
        <w:rPr>
          <w:rFonts w:ascii="Calibri" w:hAnsi="Calibri" w:cs="Calibri"/>
        </w:rPr>
        <w:t>Visually inspect materials that was previously considered nonfriable ACBM and touch the material to determine whether it has become friable since the last inspection or re</w:t>
      </w:r>
      <w:r>
        <w:rPr>
          <w:rFonts w:ascii="Calibri" w:hAnsi="Calibri" w:cs="Calibri"/>
        </w:rPr>
        <w:t>-</w:t>
      </w:r>
      <w:r w:rsidRPr="00EF4639">
        <w:rPr>
          <w:rFonts w:ascii="Calibri" w:hAnsi="Calibri" w:cs="Calibri"/>
        </w:rPr>
        <w:t>inspection</w:t>
      </w:r>
      <w:r>
        <w:rPr>
          <w:rFonts w:ascii="Calibri" w:hAnsi="Calibri" w:cs="Calibri"/>
        </w:rPr>
        <w:t>.</w:t>
      </w:r>
    </w:p>
    <w:p w14:paraId="6552FAFA" w14:textId="777FA3C6" w:rsidR="00771777" w:rsidRDefault="00771777" w:rsidP="00771777">
      <w:pPr>
        <w:numPr>
          <w:ilvl w:val="0"/>
          <w:numId w:val="25"/>
        </w:numPr>
        <w:tabs>
          <w:tab w:val="left" w:pos="1170"/>
        </w:tabs>
        <w:spacing w:before="100" w:beforeAutospacing="1" w:after="100" w:afterAutospacing="1"/>
        <w:rPr>
          <w:rFonts w:ascii="Calibri" w:hAnsi="Calibri" w:cs="Calibri"/>
        </w:rPr>
      </w:pPr>
      <w:r w:rsidRPr="00EF4639">
        <w:rPr>
          <w:rFonts w:ascii="Calibri" w:hAnsi="Calibri" w:cs="Calibri"/>
        </w:rPr>
        <w:t>Identify any homogeneous areas with material that has become friable since the last inspection or re</w:t>
      </w:r>
      <w:r>
        <w:rPr>
          <w:rFonts w:ascii="Calibri" w:hAnsi="Calibri" w:cs="Calibri"/>
        </w:rPr>
        <w:t>-</w:t>
      </w:r>
      <w:r w:rsidRPr="00EF4639">
        <w:rPr>
          <w:rFonts w:ascii="Calibri" w:hAnsi="Calibri" w:cs="Calibri"/>
        </w:rPr>
        <w:t>inspection.</w:t>
      </w:r>
    </w:p>
    <w:p w14:paraId="3D0CBC91" w14:textId="398D67C4" w:rsidR="000527B6" w:rsidRDefault="000527B6" w:rsidP="000527B6">
      <w:pPr>
        <w:pStyle w:val="ListParagraph"/>
        <w:numPr>
          <w:ilvl w:val="0"/>
          <w:numId w:val="25"/>
        </w:numPr>
        <w:rPr>
          <w:rFonts w:ascii="Calibri" w:hAnsi="Calibri" w:cs="Calibri"/>
        </w:rPr>
      </w:pPr>
      <w:r w:rsidRPr="000527B6">
        <w:rPr>
          <w:rFonts w:ascii="Calibri" w:hAnsi="Calibri" w:cs="Calibri"/>
        </w:rPr>
        <w:t xml:space="preserve">(Optional-upon request of LEA) Collect bulk samples and submit the samples for analysis in accordance with </w:t>
      </w:r>
      <w:r w:rsidR="000C210D">
        <w:rPr>
          <w:rFonts w:ascii="Calibri" w:hAnsi="Calibri" w:cs="Calibri"/>
        </w:rPr>
        <w:t xml:space="preserve">40 CFR </w:t>
      </w:r>
      <w:r w:rsidRPr="000527B6">
        <w:rPr>
          <w:rFonts w:ascii="Calibri" w:hAnsi="Calibri" w:cs="Calibri"/>
        </w:rPr>
        <w:t xml:space="preserve">763.86 and </w:t>
      </w:r>
      <w:r w:rsidR="000C210D">
        <w:rPr>
          <w:rFonts w:ascii="Calibri" w:hAnsi="Calibri" w:cs="Calibri"/>
        </w:rPr>
        <w:t xml:space="preserve">40 CFR </w:t>
      </w:r>
      <w:r w:rsidRPr="000527B6">
        <w:rPr>
          <w:rFonts w:ascii="Calibri" w:hAnsi="Calibri" w:cs="Calibri"/>
        </w:rPr>
        <w:t xml:space="preserve">763.87 for each homogeneous area of newly friable material that is already assumed to be ACBM. All samples will </w:t>
      </w:r>
      <w:r>
        <w:rPr>
          <w:rFonts w:ascii="Calibri" w:hAnsi="Calibri" w:cs="Calibri"/>
        </w:rPr>
        <w:t xml:space="preserve">be </w:t>
      </w:r>
      <w:r w:rsidRPr="000527B6">
        <w:rPr>
          <w:rFonts w:ascii="Calibri" w:hAnsi="Calibri" w:cs="Calibri"/>
        </w:rPr>
        <w:t>analyzed by a laboratory with current National Voluntary Laboratory Accreditation Program</w:t>
      </w:r>
      <w:r w:rsidR="009C10F3">
        <w:rPr>
          <w:rFonts w:ascii="Calibri" w:hAnsi="Calibri" w:cs="Calibri"/>
        </w:rPr>
        <w:t xml:space="preserve"> (“NVLAP”)</w:t>
      </w:r>
      <w:r w:rsidRPr="000527B6">
        <w:rPr>
          <w:rFonts w:ascii="Calibri" w:hAnsi="Calibri" w:cs="Calibri"/>
        </w:rPr>
        <w:t xml:space="preserve"> accreditation.</w:t>
      </w:r>
    </w:p>
    <w:p w14:paraId="20C82293" w14:textId="535EA756" w:rsidR="00003FE3" w:rsidRDefault="00003FE3" w:rsidP="00003FE3">
      <w:pPr>
        <w:pStyle w:val="ListParagraph"/>
        <w:numPr>
          <w:ilvl w:val="0"/>
          <w:numId w:val="24"/>
        </w:numPr>
        <w:rPr>
          <w:rFonts w:ascii="Calibri" w:hAnsi="Calibri" w:cs="Calibri"/>
        </w:rPr>
      </w:pPr>
      <w:r w:rsidRPr="00003FE3">
        <w:rPr>
          <w:rFonts w:ascii="Calibri" w:hAnsi="Calibri" w:cs="Calibri"/>
        </w:rPr>
        <w:t>The re-inspection report will clearly indicate the date of inspection and shall be signed by each inspector and/or management planner who contributes to the re-inspection and the review or revision of the management plan.</w:t>
      </w:r>
    </w:p>
    <w:p w14:paraId="71467903" w14:textId="6970EEDD" w:rsidR="00D05230" w:rsidRDefault="005B1683" w:rsidP="00003FE3">
      <w:pPr>
        <w:pStyle w:val="ListParagraph"/>
        <w:numPr>
          <w:ilvl w:val="0"/>
          <w:numId w:val="24"/>
        </w:numPr>
        <w:rPr>
          <w:rFonts w:ascii="Calibri" w:hAnsi="Calibri" w:cs="Calibri"/>
        </w:rPr>
      </w:pPr>
      <w:r w:rsidRPr="005B1683">
        <w:rPr>
          <w:rFonts w:ascii="Calibri" w:hAnsi="Calibri" w:cs="Calibri"/>
        </w:rPr>
        <w:lastRenderedPageBreak/>
        <w:t xml:space="preserve">The re-inspection report will identify homogeneous areas consistent with the terms and intent of AHERA. </w:t>
      </w:r>
      <w:r w:rsidR="00E14FA8" w:rsidRPr="005B1683">
        <w:rPr>
          <w:rFonts w:ascii="Calibri" w:hAnsi="Calibri" w:cs="Calibri"/>
        </w:rPr>
        <w:t>To</w:t>
      </w:r>
      <w:r w:rsidRPr="005B1683">
        <w:rPr>
          <w:rFonts w:ascii="Calibri" w:hAnsi="Calibri" w:cs="Calibri"/>
        </w:rPr>
        <w:t xml:space="preserve"> satisfying the scope of work under this RFP, only materials that are uniform in color, texture and size will be considered homogeneous.</w:t>
      </w:r>
    </w:p>
    <w:p w14:paraId="609A1CF4" w14:textId="4CA82B6C" w:rsidR="000E30A2" w:rsidRPr="000E30A2" w:rsidRDefault="000E30A2" w:rsidP="000E30A2">
      <w:pPr>
        <w:pStyle w:val="ListParagraph"/>
        <w:numPr>
          <w:ilvl w:val="0"/>
          <w:numId w:val="24"/>
        </w:numPr>
        <w:rPr>
          <w:rFonts w:ascii="Calibri" w:hAnsi="Calibri" w:cs="Calibri"/>
        </w:rPr>
      </w:pPr>
      <w:r w:rsidRPr="000E30A2">
        <w:rPr>
          <w:rFonts w:ascii="Calibri" w:hAnsi="Calibri" w:cs="Calibri"/>
        </w:rPr>
        <w:t xml:space="preserve">The </w:t>
      </w:r>
      <w:r w:rsidR="00985379">
        <w:rPr>
          <w:rFonts w:ascii="Calibri" w:hAnsi="Calibri" w:cs="Calibri"/>
        </w:rPr>
        <w:t>Contractor</w:t>
      </w:r>
      <w:r w:rsidRPr="000E30A2">
        <w:rPr>
          <w:rFonts w:ascii="Calibri" w:hAnsi="Calibri" w:cs="Calibri"/>
        </w:rPr>
        <w:t xml:space="preserve"> will submit the re-inspection report in a user-friendly document that, when reviewed by parents, teachers, or other interested parties, will clearly identify the types, locations, amounts and condition of the following:</w:t>
      </w:r>
    </w:p>
    <w:p w14:paraId="1355B2BB" w14:textId="2866B90D" w:rsidR="000E30A2" w:rsidRPr="000E30A2" w:rsidRDefault="000E30A2" w:rsidP="000D58E9">
      <w:pPr>
        <w:pStyle w:val="ListParagraph"/>
        <w:numPr>
          <w:ilvl w:val="0"/>
          <w:numId w:val="26"/>
        </w:numPr>
        <w:rPr>
          <w:rFonts w:ascii="Calibri" w:hAnsi="Calibri" w:cs="Calibri"/>
        </w:rPr>
      </w:pPr>
      <w:r w:rsidRPr="000E30A2">
        <w:rPr>
          <w:rFonts w:ascii="Calibri" w:hAnsi="Calibri" w:cs="Calibri"/>
        </w:rPr>
        <w:t xml:space="preserve">any ACBM that is assumed to be </w:t>
      </w:r>
      <w:r w:rsidR="00D72E4D">
        <w:rPr>
          <w:rFonts w:ascii="Calibri" w:hAnsi="Calibri" w:cs="Calibri"/>
        </w:rPr>
        <w:t>Asbestos-Containing Material (“</w:t>
      </w:r>
      <w:r w:rsidRPr="000E30A2">
        <w:rPr>
          <w:rFonts w:ascii="Calibri" w:hAnsi="Calibri" w:cs="Calibri"/>
        </w:rPr>
        <w:t>ACM</w:t>
      </w:r>
      <w:r w:rsidR="00D72E4D">
        <w:rPr>
          <w:rFonts w:ascii="Calibri" w:hAnsi="Calibri" w:cs="Calibri"/>
        </w:rPr>
        <w:t>”)</w:t>
      </w:r>
      <w:r w:rsidR="000D58E9">
        <w:rPr>
          <w:rFonts w:ascii="Calibri" w:hAnsi="Calibri" w:cs="Calibri"/>
        </w:rPr>
        <w:t>.</w:t>
      </w:r>
    </w:p>
    <w:p w14:paraId="59B66D99" w14:textId="0E602D5A" w:rsidR="000E30A2" w:rsidRPr="000E30A2" w:rsidRDefault="000E30A2" w:rsidP="000D58E9">
      <w:pPr>
        <w:pStyle w:val="ListParagraph"/>
        <w:numPr>
          <w:ilvl w:val="0"/>
          <w:numId w:val="26"/>
        </w:numPr>
        <w:rPr>
          <w:rFonts w:ascii="Calibri" w:hAnsi="Calibri" w:cs="Calibri"/>
        </w:rPr>
      </w:pPr>
      <w:r w:rsidRPr="000E30A2">
        <w:rPr>
          <w:rFonts w:ascii="Calibri" w:hAnsi="Calibri" w:cs="Calibri"/>
        </w:rPr>
        <w:t>any material that was sampled and determined to be non-asbestos containing</w:t>
      </w:r>
      <w:r w:rsidR="00B91E9A">
        <w:rPr>
          <w:rFonts w:ascii="Calibri" w:hAnsi="Calibri" w:cs="Calibri"/>
        </w:rPr>
        <w:t>.</w:t>
      </w:r>
    </w:p>
    <w:p w14:paraId="496EF90E" w14:textId="4DC8CEB5" w:rsidR="005B1683" w:rsidRDefault="000E30A2" w:rsidP="000D58E9">
      <w:pPr>
        <w:pStyle w:val="ListParagraph"/>
        <w:numPr>
          <w:ilvl w:val="0"/>
          <w:numId w:val="26"/>
        </w:numPr>
        <w:rPr>
          <w:rFonts w:ascii="Calibri" w:hAnsi="Calibri" w:cs="Calibri"/>
        </w:rPr>
      </w:pPr>
      <w:r w:rsidRPr="000E30A2">
        <w:rPr>
          <w:rFonts w:ascii="Calibri" w:hAnsi="Calibri" w:cs="Calibri"/>
        </w:rPr>
        <w:t>any material that was sampled and determined to be ACM</w:t>
      </w:r>
      <w:r w:rsidR="00B31728">
        <w:rPr>
          <w:rFonts w:ascii="Calibri" w:hAnsi="Calibri" w:cs="Calibri"/>
        </w:rPr>
        <w:t>.</w:t>
      </w:r>
    </w:p>
    <w:p w14:paraId="2BAED2E4" w14:textId="2F3983E8" w:rsidR="00B31728" w:rsidRDefault="0089131A" w:rsidP="00B31728">
      <w:pPr>
        <w:pStyle w:val="ListParagraph"/>
        <w:numPr>
          <w:ilvl w:val="0"/>
          <w:numId w:val="24"/>
        </w:numPr>
        <w:rPr>
          <w:rFonts w:ascii="Calibri" w:hAnsi="Calibri" w:cs="Calibri"/>
        </w:rPr>
      </w:pPr>
      <w:r w:rsidRPr="0089131A">
        <w:rPr>
          <w:rFonts w:ascii="Calibri" w:hAnsi="Calibri" w:cs="Calibri"/>
        </w:rPr>
        <w:t xml:space="preserve">The </w:t>
      </w:r>
      <w:r w:rsidR="00985379">
        <w:rPr>
          <w:rFonts w:ascii="Calibri" w:hAnsi="Calibri" w:cs="Calibri"/>
        </w:rPr>
        <w:t>Contractor</w:t>
      </w:r>
      <w:r w:rsidRPr="0089131A">
        <w:rPr>
          <w:rFonts w:ascii="Calibri" w:hAnsi="Calibri" w:cs="Calibri"/>
        </w:rPr>
        <w:t xml:space="preserve"> will submit a re-inspection report and revised management plan that is consistent with the industry standard and demonstrates a state of the art work product that reflects current technology and best practices.</w:t>
      </w:r>
    </w:p>
    <w:p w14:paraId="77CD7B21" w14:textId="502460CD" w:rsidR="0089131A" w:rsidRDefault="006F2AD4" w:rsidP="00B31728">
      <w:pPr>
        <w:pStyle w:val="ListParagraph"/>
        <w:numPr>
          <w:ilvl w:val="0"/>
          <w:numId w:val="24"/>
        </w:numPr>
        <w:rPr>
          <w:rFonts w:ascii="Calibri" w:hAnsi="Calibri" w:cs="Calibri"/>
        </w:rPr>
      </w:pPr>
      <w:r w:rsidRPr="006F2AD4">
        <w:rPr>
          <w:rFonts w:ascii="Calibri" w:hAnsi="Calibri" w:cs="Calibri"/>
        </w:rPr>
        <w:t xml:space="preserve">The </w:t>
      </w:r>
      <w:r w:rsidR="00985379">
        <w:rPr>
          <w:rFonts w:ascii="Calibri" w:hAnsi="Calibri" w:cs="Calibri"/>
        </w:rPr>
        <w:t>Contractor</w:t>
      </w:r>
      <w:r w:rsidRPr="006F2AD4">
        <w:rPr>
          <w:rFonts w:ascii="Calibri" w:hAnsi="Calibri" w:cs="Calibri"/>
        </w:rPr>
        <w:t xml:space="preserve"> will submit the re-inspection report to RCPS within 30 days of the inspection, for inclusion into the updated management plan.</w:t>
      </w:r>
    </w:p>
    <w:p w14:paraId="74975C15" w14:textId="58A67D21" w:rsidR="001127C1" w:rsidRDefault="001127C1" w:rsidP="001127C1">
      <w:pPr>
        <w:pStyle w:val="ListParagraph"/>
        <w:numPr>
          <w:ilvl w:val="0"/>
          <w:numId w:val="24"/>
        </w:numPr>
        <w:rPr>
          <w:rFonts w:ascii="Calibri" w:hAnsi="Calibri" w:cs="Calibri"/>
        </w:rPr>
      </w:pPr>
      <w:r w:rsidRPr="001127C1">
        <w:rPr>
          <w:rFonts w:ascii="Calibri" w:hAnsi="Calibri" w:cs="Calibri"/>
        </w:rPr>
        <w:t xml:space="preserve">The </w:t>
      </w:r>
      <w:r w:rsidR="00985379">
        <w:rPr>
          <w:rFonts w:ascii="Calibri" w:hAnsi="Calibri" w:cs="Calibri"/>
        </w:rPr>
        <w:t>Contractor</w:t>
      </w:r>
      <w:r w:rsidRPr="001127C1">
        <w:rPr>
          <w:rFonts w:ascii="Calibri" w:hAnsi="Calibri" w:cs="Calibri"/>
        </w:rPr>
        <w:t xml:space="preserve"> shall ensure that response action(s) recommendations described in the</w:t>
      </w:r>
    </w:p>
    <w:p w14:paraId="426E1429" w14:textId="05357B16" w:rsidR="001127C1" w:rsidRDefault="001127C1" w:rsidP="001127C1">
      <w:pPr>
        <w:pStyle w:val="ListParagraph"/>
        <w:ind w:left="1080"/>
        <w:rPr>
          <w:rFonts w:ascii="Calibri" w:hAnsi="Calibri" w:cs="Calibri"/>
        </w:rPr>
      </w:pPr>
      <w:r w:rsidRPr="001127C1">
        <w:rPr>
          <w:rFonts w:ascii="Calibri" w:hAnsi="Calibri" w:cs="Calibri"/>
        </w:rPr>
        <w:t>management plans are specific to the site and to the ACBM involved, and that the</w:t>
      </w:r>
    </w:p>
    <w:p w14:paraId="460D9CDD" w14:textId="100D3DE1" w:rsidR="006F2AD4" w:rsidRPr="0013344A" w:rsidRDefault="001127C1" w:rsidP="0013344A">
      <w:pPr>
        <w:ind w:left="360" w:firstLine="720"/>
        <w:rPr>
          <w:rFonts w:ascii="Calibri" w:hAnsi="Calibri" w:cs="Calibri"/>
        </w:rPr>
      </w:pPr>
      <w:r w:rsidRPr="0013344A">
        <w:rPr>
          <w:rFonts w:ascii="Calibri" w:hAnsi="Calibri" w:cs="Calibri"/>
        </w:rPr>
        <w:t>implementation schedule is clear.</w:t>
      </w:r>
    </w:p>
    <w:p w14:paraId="29719614" w14:textId="60755044" w:rsidR="001127C1" w:rsidRDefault="0013344A" w:rsidP="001127C1">
      <w:pPr>
        <w:pStyle w:val="ListParagraph"/>
        <w:numPr>
          <w:ilvl w:val="0"/>
          <w:numId w:val="24"/>
        </w:numPr>
        <w:rPr>
          <w:rFonts w:ascii="Calibri" w:hAnsi="Calibri" w:cs="Calibri"/>
        </w:rPr>
      </w:pPr>
      <w:r w:rsidRPr="0013344A">
        <w:rPr>
          <w:rFonts w:ascii="Calibri" w:hAnsi="Calibri" w:cs="Calibri"/>
        </w:rPr>
        <w:t xml:space="preserve">The </w:t>
      </w:r>
      <w:r w:rsidR="00985379">
        <w:rPr>
          <w:rFonts w:ascii="Calibri" w:hAnsi="Calibri" w:cs="Calibri"/>
        </w:rPr>
        <w:t>Contractor</w:t>
      </w:r>
      <w:r w:rsidRPr="0013344A">
        <w:rPr>
          <w:rFonts w:ascii="Calibri" w:hAnsi="Calibri" w:cs="Calibri"/>
        </w:rPr>
        <w:t xml:space="preserve"> shall assign its properly licensed consultant(s) to review the management </w:t>
      </w:r>
      <w:r w:rsidR="001B4F38" w:rsidRPr="0013344A">
        <w:rPr>
          <w:rFonts w:ascii="Calibri" w:hAnsi="Calibri" w:cs="Calibri"/>
        </w:rPr>
        <w:t xml:space="preserve">plan, </w:t>
      </w:r>
      <w:r w:rsidR="001B4F38">
        <w:rPr>
          <w:rFonts w:ascii="Calibri" w:hAnsi="Calibri" w:cs="Calibri"/>
        </w:rPr>
        <w:t>any</w:t>
      </w:r>
      <w:r w:rsidRPr="0013344A">
        <w:rPr>
          <w:rFonts w:ascii="Calibri" w:hAnsi="Calibri" w:cs="Calibri"/>
        </w:rPr>
        <w:t xml:space="preserve"> previous inspection or re-inspection report(s)</w:t>
      </w:r>
      <w:r w:rsidR="001B4F38">
        <w:rPr>
          <w:rFonts w:ascii="Calibri" w:hAnsi="Calibri" w:cs="Calibri"/>
        </w:rPr>
        <w:t>,</w:t>
      </w:r>
      <w:r w:rsidRPr="0013344A">
        <w:rPr>
          <w:rFonts w:ascii="Calibri" w:hAnsi="Calibri" w:cs="Calibri"/>
        </w:rPr>
        <w:t xml:space="preserve"> and any response action records to verify that the quantities and locations of ACM are updated.</w:t>
      </w:r>
    </w:p>
    <w:p w14:paraId="374930C9" w14:textId="33B8D720" w:rsidR="001B4F38" w:rsidRDefault="00C84AE2" w:rsidP="001127C1">
      <w:pPr>
        <w:pStyle w:val="ListParagraph"/>
        <w:numPr>
          <w:ilvl w:val="0"/>
          <w:numId w:val="24"/>
        </w:numPr>
        <w:rPr>
          <w:rFonts w:ascii="Calibri" w:hAnsi="Calibri" w:cs="Calibri"/>
        </w:rPr>
      </w:pPr>
      <w:r w:rsidRPr="00C84AE2">
        <w:rPr>
          <w:rFonts w:ascii="Calibri" w:hAnsi="Calibri" w:cs="Calibri"/>
        </w:rPr>
        <w:t xml:space="preserve">The </w:t>
      </w:r>
      <w:r w:rsidR="00985379">
        <w:rPr>
          <w:rFonts w:ascii="Calibri" w:hAnsi="Calibri" w:cs="Calibri"/>
        </w:rPr>
        <w:t>Contractor</w:t>
      </w:r>
      <w:r w:rsidRPr="00C84AE2">
        <w:rPr>
          <w:rFonts w:ascii="Calibri" w:hAnsi="Calibri" w:cs="Calibri"/>
        </w:rPr>
        <w:t xml:space="preserve"> shall assign its properly licensed consultant(s) to update the management plan to verify that all AHERA required elements are present, pursuant to </w:t>
      </w:r>
      <w:r w:rsidR="00422BFD">
        <w:rPr>
          <w:rFonts w:ascii="Calibri" w:hAnsi="Calibri" w:cs="Calibri"/>
        </w:rPr>
        <w:t xml:space="preserve">40 CFR </w:t>
      </w:r>
      <w:r w:rsidRPr="00C84AE2">
        <w:rPr>
          <w:rFonts w:ascii="Calibri" w:hAnsi="Calibri" w:cs="Calibri"/>
        </w:rPr>
        <w:t>763.93(e)</w:t>
      </w:r>
      <w:r w:rsidR="00422BFD">
        <w:rPr>
          <w:rFonts w:ascii="Calibri" w:hAnsi="Calibri" w:cs="Calibri"/>
        </w:rPr>
        <w:t xml:space="preserve"> </w:t>
      </w:r>
      <w:r w:rsidRPr="00C84AE2">
        <w:rPr>
          <w:rFonts w:ascii="Calibri" w:hAnsi="Calibri" w:cs="Calibri"/>
        </w:rPr>
        <w:t>(1) through (12).</w:t>
      </w:r>
    </w:p>
    <w:p w14:paraId="5A61B8D1" w14:textId="799FA9C3" w:rsidR="00F02826" w:rsidRDefault="004950BE" w:rsidP="001127C1">
      <w:pPr>
        <w:pStyle w:val="ListParagraph"/>
        <w:numPr>
          <w:ilvl w:val="0"/>
          <w:numId w:val="24"/>
        </w:numPr>
        <w:rPr>
          <w:rFonts w:ascii="Calibri" w:hAnsi="Calibri" w:cs="Calibri"/>
        </w:rPr>
      </w:pPr>
      <w:r w:rsidRPr="004950BE">
        <w:rPr>
          <w:rFonts w:ascii="Calibri" w:hAnsi="Calibri" w:cs="Calibri"/>
        </w:rPr>
        <w:t xml:space="preserve">The </w:t>
      </w:r>
      <w:r w:rsidR="00985379">
        <w:rPr>
          <w:rFonts w:ascii="Calibri" w:hAnsi="Calibri" w:cs="Calibri"/>
        </w:rPr>
        <w:t>Contractor</w:t>
      </w:r>
      <w:r w:rsidRPr="004950BE">
        <w:rPr>
          <w:rFonts w:ascii="Calibri" w:hAnsi="Calibri" w:cs="Calibri"/>
        </w:rPr>
        <w:t xml:space="preserve"> shall assign its properly licensed consultant(s) to verify that all recordkeeping requirements are met, pursuant to </w:t>
      </w:r>
      <w:r w:rsidR="00422BFD">
        <w:rPr>
          <w:rFonts w:ascii="Calibri" w:hAnsi="Calibri" w:cs="Calibri"/>
        </w:rPr>
        <w:t xml:space="preserve">40 CFR </w:t>
      </w:r>
      <w:r w:rsidRPr="004950BE">
        <w:rPr>
          <w:rFonts w:ascii="Calibri" w:hAnsi="Calibri" w:cs="Calibri"/>
        </w:rPr>
        <w:t>763.94, including:</w:t>
      </w:r>
    </w:p>
    <w:p w14:paraId="04801F21" w14:textId="3AC039CF" w:rsidR="00C14483" w:rsidRPr="00C14483"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A current designated person statement</w:t>
      </w:r>
      <w:r>
        <w:rPr>
          <w:rFonts w:ascii="Calibri" w:hAnsi="Calibri" w:cs="Calibri"/>
        </w:rPr>
        <w:t>.</w:t>
      </w:r>
    </w:p>
    <w:p w14:paraId="4236F307" w14:textId="7DAB15B5" w:rsidR="00C14483" w:rsidRPr="00C14483"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Dated copies of annual notifications and method of notification</w:t>
      </w:r>
      <w:r>
        <w:rPr>
          <w:rFonts w:ascii="Calibri" w:hAnsi="Calibri" w:cs="Calibri"/>
        </w:rPr>
        <w:t>.</w:t>
      </w:r>
      <w:r w:rsidRPr="00C14483">
        <w:rPr>
          <w:rFonts w:ascii="Calibri" w:hAnsi="Calibri" w:cs="Calibri"/>
        </w:rPr>
        <w:t xml:space="preserve"> *</w:t>
      </w:r>
    </w:p>
    <w:p w14:paraId="51163CAB" w14:textId="276CCB4C" w:rsidR="00C14483" w:rsidRPr="00C14483"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Training records</w:t>
      </w:r>
      <w:r>
        <w:rPr>
          <w:rFonts w:ascii="Calibri" w:hAnsi="Calibri" w:cs="Calibri"/>
        </w:rPr>
        <w:t>.</w:t>
      </w:r>
    </w:p>
    <w:p w14:paraId="5D223FE4" w14:textId="13BFF6E8" w:rsidR="00C14483" w:rsidRPr="00C14483"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Periodic surveillance records</w:t>
      </w:r>
      <w:r>
        <w:rPr>
          <w:rFonts w:ascii="Calibri" w:hAnsi="Calibri" w:cs="Calibri"/>
        </w:rPr>
        <w:t>.</w:t>
      </w:r>
    </w:p>
    <w:p w14:paraId="05F9EA85" w14:textId="466FE305" w:rsidR="00C14483" w:rsidRPr="00C14483"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Response action records</w:t>
      </w:r>
      <w:r>
        <w:rPr>
          <w:rFonts w:ascii="Calibri" w:hAnsi="Calibri" w:cs="Calibri"/>
        </w:rPr>
        <w:t>.</w:t>
      </w:r>
    </w:p>
    <w:p w14:paraId="63264BC1" w14:textId="202C66A5" w:rsidR="004950BE" w:rsidRDefault="00C14483" w:rsidP="00C14483">
      <w:pPr>
        <w:pStyle w:val="ListParagraph"/>
        <w:ind w:left="1080" w:firstLine="360"/>
        <w:rPr>
          <w:rFonts w:ascii="Calibri" w:hAnsi="Calibri" w:cs="Calibri"/>
        </w:rPr>
      </w:pPr>
      <w:r w:rsidRPr="00C14483">
        <w:rPr>
          <w:rFonts w:ascii="Calibri" w:hAnsi="Calibri" w:cs="Calibri"/>
        </w:rPr>
        <w:t>•</w:t>
      </w:r>
      <w:r w:rsidRPr="00C14483">
        <w:rPr>
          <w:rFonts w:ascii="Calibri" w:hAnsi="Calibri" w:cs="Calibri"/>
        </w:rPr>
        <w:tab/>
        <w:t>Outside contractor notification</w:t>
      </w:r>
      <w:r>
        <w:rPr>
          <w:rFonts w:ascii="Calibri" w:hAnsi="Calibri" w:cs="Calibri"/>
        </w:rPr>
        <w:t>.</w:t>
      </w:r>
      <w:r w:rsidRPr="00C14483">
        <w:rPr>
          <w:rFonts w:ascii="Calibri" w:hAnsi="Calibri" w:cs="Calibri"/>
        </w:rPr>
        <w:t xml:space="preserve"> *</w:t>
      </w:r>
    </w:p>
    <w:p w14:paraId="626A9471" w14:textId="2DCD9E59" w:rsidR="00613057" w:rsidRDefault="00613057" w:rsidP="00C14483">
      <w:pPr>
        <w:pStyle w:val="ListParagraph"/>
        <w:ind w:left="1080" w:firstLine="360"/>
        <w:rPr>
          <w:rFonts w:ascii="Calibri" w:hAnsi="Calibri" w:cs="Calibri"/>
        </w:rPr>
      </w:pPr>
    </w:p>
    <w:p w14:paraId="44409A5E" w14:textId="49943D64" w:rsidR="00613057" w:rsidRDefault="00613057" w:rsidP="00613057">
      <w:pPr>
        <w:pStyle w:val="ListParagraph"/>
        <w:ind w:left="1080"/>
        <w:rPr>
          <w:rFonts w:ascii="Calibri" w:hAnsi="Calibri" w:cs="Calibri"/>
        </w:rPr>
      </w:pPr>
      <w:r w:rsidRPr="00613057">
        <w:rPr>
          <w:rFonts w:ascii="Calibri" w:hAnsi="Calibri" w:cs="Calibri"/>
        </w:rPr>
        <w:t xml:space="preserve">The </w:t>
      </w:r>
      <w:r w:rsidR="00985379">
        <w:rPr>
          <w:rFonts w:ascii="Calibri" w:hAnsi="Calibri" w:cs="Calibri"/>
        </w:rPr>
        <w:t>Contractor</w:t>
      </w:r>
      <w:r w:rsidRPr="00613057">
        <w:rPr>
          <w:rFonts w:ascii="Calibri" w:hAnsi="Calibri" w:cs="Calibri"/>
        </w:rPr>
        <w:t xml:space="preserve"> shall notify RCPS which, if any, of these documents are missing from the management plan.</w:t>
      </w:r>
    </w:p>
    <w:p w14:paraId="6F554766" w14:textId="35A0F550" w:rsidR="00884ADB" w:rsidRDefault="00884ADB" w:rsidP="00613057">
      <w:pPr>
        <w:pStyle w:val="ListParagraph"/>
        <w:ind w:left="1080"/>
        <w:rPr>
          <w:rFonts w:ascii="Calibri" w:hAnsi="Calibri" w:cs="Calibri"/>
        </w:rPr>
      </w:pPr>
    </w:p>
    <w:p w14:paraId="7AEFCF35" w14:textId="4F60E64B" w:rsidR="00884ADB" w:rsidRDefault="00884ADB" w:rsidP="00613057">
      <w:pPr>
        <w:pStyle w:val="ListParagraph"/>
        <w:ind w:left="1080"/>
        <w:rPr>
          <w:rFonts w:ascii="Calibri" w:hAnsi="Calibri" w:cs="Calibri"/>
          <w:i/>
          <w:iCs/>
        </w:rPr>
      </w:pPr>
      <w:r w:rsidRPr="00884ADB">
        <w:rPr>
          <w:rFonts w:ascii="Calibri" w:hAnsi="Calibri" w:cs="Calibri"/>
        </w:rPr>
        <w:t>*</w:t>
      </w:r>
      <w:r w:rsidRPr="00884ADB">
        <w:rPr>
          <w:rFonts w:ascii="Calibri" w:hAnsi="Calibri" w:cs="Calibri"/>
          <w:i/>
          <w:iCs/>
        </w:rPr>
        <w:t xml:space="preserve">The </w:t>
      </w:r>
      <w:r w:rsidR="00985379">
        <w:rPr>
          <w:rFonts w:ascii="Calibri" w:hAnsi="Calibri" w:cs="Calibri"/>
          <w:i/>
          <w:iCs/>
        </w:rPr>
        <w:t>Contractor</w:t>
      </w:r>
      <w:r w:rsidRPr="00884ADB">
        <w:rPr>
          <w:rFonts w:ascii="Calibri" w:hAnsi="Calibri" w:cs="Calibri"/>
          <w:i/>
          <w:iCs/>
        </w:rPr>
        <w:t xml:space="preserve"> will consult with the Designated Person on methods to be used by RCPS for annual notification and outside contractor notification, so that the plan reflects the actual methods employed by RCPS.</w:t>
      </w:r>
    </w:p>
    <w:p w14:paraId="1762A953" w14:textId="3F06918C" w:rsidR="00AF775B" w:rsidRDefault="00AF775B" w:rsidP="00613057">
      <w:pPr>
        <w:pStyle w:val="ListParagraph"/>
        <w:ind w:left="1080"/>
        <w:rPr>
          <w:rFonts w:ascii="Calibri" w:hAnsi="Calibri" w:cs="Calibri"/>
          <w:i/>
          <w:iCs/>
        </w:rPr>
      </w:pPr>
    </w:p>
    <w:p w14:paraId="3CC057C1" w14:textId="5E7F9969" w:rsidR="00F756D0" w:rsidRPr="00F756D0" w:rsidRDefault="00F756D0" w:rsidP="00F756D0">
      <w:pPr>
        <w:pStyle w:val="ListParagraph"/>
        <w:numPr>
          <w:ilvl w:val="0"/>
          <w:numId w:val="24"/>
        </w:numPr>
        <w:rPr>
          <w:rFonts w:ascii="Calibri" w:hAnsi="Calibri" w:cs="Calibri"/>
        </w:rPr>
      </w:pPr>
      <w:r w:rsidRPr="00F756D0">
        <w:rPr>
          <w:rFonts w:ascii="Calibri" w:hAnsi="Calibri" w:cs="Calibri"/>
        </w:rPr>
        <w:t xml:space="preserve">The </w:t>
      </w:r>
      <w:r w:rsidR="00985379">
        <w:rPr>
          <w:rFonts w:ascii="Calibri" w:hAnsi="Calibri" w:cs="Calibri"/>
        </w:rPr>
        <w:t>Contractor</w:t>
      </w:r>
      <w:r w:rsidRPr="00F756D0">
        <w:rPr>
          <w:rFonts w:ascii="Calibri" w:hAnsi="Calibri" w:cs="Calibri"/>
        </w:rPr>
        <w:t xml:space="preserve"> shall assign its properly licensed consultant(s) to review the adequacy of the Operations and Maintenance Program (</w:t>
      </w:r>
      <w:r w:rsidR="00C22468">
        <w:rPr>
          <w:rFonts w:ascii="Calibri" w:hAnsi="Calibri" w:cs="Calibri"/>
        </w:rPr>
        <w:t>“</w:t>
      </w:r>
      <w:r w:rsidRPr="00F756D0">
        <w:rPr>
          <w:rFonts w:ascii="Calibri" w:hAnsi="Calibri" w:cs="Calibri"/>
        </w:rPr>
        <w:t>O&amp;M</w:t>
      </w:r>
      <w:r w:rsidR="00C22468">
        <w:rPr>
          <w:rFonts w:ascii="Calibri" w:hAnsi="Calibri" w:cs="Calibri"/>
        </w:rPr>
        <w:t>”</w:t>
      </w:r>
      <w:r w:rsidRPr="00F756D0">
        <w:rPr>
          <w:rFonts w:ascii="Calibri" w:hAnsi="Calibri" w:cs="Calibri"/>
        </w:rPr>
        <w:t xml:space="preserve">) and make updates or revisions as necessary. The </w:t>
      </w:r>
      <w:r w:rsidR="00985379">
        <w:rPr>
          <w:rFonts w:ascii="Calibri" w:hAnsi="Calibri" w:cs="Calibri"/>
        </w:rPr>
        <w:t>Contractor</w:t>
      </w:r>
      <w:r w:rsidRPr="00F756D0">
        <w:rPr>
          <w:rFonts w:ascii="Calibri" w:hAnsi="Calibri" w:cs="Calibri"/>
        </w:rPr>
        <w:t xml:space="preserve"> shall ensure that the O&amp;M program is site- specific and incorporates best practices and/or industry standards for the in-place management of the types, amounts, </w:t>
      </w:r>
      <w:r w:rsidR="00C22468" w:rsidRPr="00F756D0">
        <w:rPr>
          <w:rFonts w:ascii="Calibri" w:hAnsi="Calibri" w:cs="Calibri"/>
        </w:rPr>
        <w:t>locations,</w:t>
      </w:r>
      <w:r w:rsidRPr="00F756D0">
        <w:rPr>
          <w:rFonts w:ascii="Calibri" w:hAnsi="Calibri" w:cs="Calibri"/>
        </w:rPr>
        <w:t xml:space="preserve"> and condition of the ACBM identified or assumed to be present </w:t>
      </w:r>
      <w:r w:rsidRPr="00F756D0">
        <w:rPr>
          <w:rFonts w:ascii="Calibri" w:hAnsi="Calibri" w:cs="Calibri"/>
        </w:rPr>
        <w:lastRenderedPageBreak/>
        <w:t xml:space="preserve">in each school building. The </w:t>
      </w:r>
      <w:r w:rsidR="00985379">
        <w:rPr>
          <w:rFonts w:ascii="Calibri" w:hAnsi="Calibri" w:cs="Calibri"/>
        </w:rPr>
        <w:t>Contractor</w:t>
      </w:r>
      <w:r w:rsidRPr="00F756D0">
        <w:rPr>
          <w:rFonts w:ascii="Calibri" w:hAnsi="Calibri" w:cs="Calibri"/>
        </w:rPr>
        <w:t xml:space="preserve"> shall ensure that any analytical reports for bulk sample analysis are included in the O&amp;M Program.</w:t>
      </w:r>
    </w:p>
    <w:p w14:paraId="2F94CCFB" w14:textId="7B4D4C0A" w:rsidR="00F756D0" w:rsidRDefault="00F756D0" w:rsidP="00ED42EC">
      <w:pPr>
        <w:ind w:left="1080"/>
        <w:rPr>
          <w:rFonts w:ascii="Calibri" w:hAnsi="Calibri" w:cs="Calibri"/>
        </w:rPr>
      </w:pPr>
      <w:r w:rsidRPr="00F756D0">
        <w:rPr>
          <w:rFonts w:ascii="Calibri" w:hAnsi="Calibri" w:cs="Calibri"/>
        </w:rPr>
        <w:t xml:space="preserve">As part of the O&amp;M Program, the </w:t>
      </w:r>
      <w:r w:rsidR="00985379">
        <w:rPr>
          <w:rFonts w:ascii="Calibri" w:hAnsi="Calibri" w:cs="Calibri"/>
        </w:rPr>
        <w:t>Contractor</w:t>
      </w:r>
      <w:r w:rsidRPr="00F756D0">
        <w:rPr>
          <w:rFonts w:ascii="Calibri" w:hAnsi="Calibri" w:cs="Calibri"/>
        </w:rPr>
        <w:t xml:space="preserve"> shall provide an updated evaluation of resources needed to complete response actions successfully and carry out re-inspection, operations and maintenance activities, periodic surveillance, and training.</w:t>
      </w:r>
    </w:p>
    <w:p w14:paraId="0C08DD99" w14:textId="3F9C6871" w:rsidR="00F756D0" w:rsidRDefault="00ED42EC" w:rsidP="00F756D0">
      <w:pPr>
        <w:pStyle w:val="ListParagraph"/>
        <w:numPr>
          <w:ilvl w:val="0"/>
          <w:numId w:val="24"/>
        </w:numPr>
        <w:rPr>
          <w:rFonts w:ascii="Calibri" w:hAnsi="Calibri" w:cs="Calibri"/>
        </w:rPr>
      </w:pPr>
      <w:r w:rsidRPr="00ED42EC">
        <w:rPr>
          <w:rFonts w:ascii="Calibri" w:hAnsi="Calibri" w:cs="Calibri"/>
        </w:rPr>
        <w:t xml:space="preserve">The </w:t>
      </w:r>
      <w:r w:rsidR="00985379">
        <w:rPr>
          <w:rFonts w:ascii="Calibri" w:hAnsi="Calibri" w:cs="Calibri"/>
        </w:rPr>
        <w:t>Contractor</w:t>
      </w:r>
      <w:r w:rsidRPr="00ED42EC">
        <w:rPr>
          <w:rFonts w:ascii="Calibri" w:hAnsi="Calibri" w:cs="Calibri"/>
        </w:rPr>
        <w:t xml:space="preserve"> shall assign its properly licensed consultant(s) to provide response action recommendations that are consistent with AHERA pursuant to </w:t>
      </w:r>
      <w:r w:rsidR="00DA7C7B">
        <w:rPr>
          <w:rFonts w:ascii="Calibri" w:hAnsi="Calibri" w:cs="Calibri"/>
        </w:rPr>
        <w:t xml:space="preserve">40 CFR </w:t>
      </w:r>
      <w:r w:rsidRPr="00ED42EC">
        <w:rPr>
          <w:rFonts w:ascii="Calibri" w:hAnsi="Calibri" w:cs="Calibri"/>
        </w:rPr>
        <w:t>763.93(b) through (f).</w:t>
      </w:r>
    </w:p>
    <w:p w14:paraId="49198CAD" w14:textId="47972985" w:rsidR="007F20DA" w:rsidRPr="00EF4639" w:rsidRDefault="007F20DA" w:rsidP="007F20DA">
      <w:pPr>
        <w:pStyle w:val="NormalWeb"/>
        <w:numPr>
          <w:ilvl w:val="0"/>
          <w:numId w:val="24"/>
        </w:numPr>
        <w:tabs>
          <w:tab w:val="left" w:pos="1170"/>
          <w:tab w:val="left" w:pos="1710"/>
        </w:tabs>
        <w:rPr>
          <w:rFonts w:ascii="Calibri" w:hAnsi="Calibri" w:cs="Calibri"/>
        </w:rPr>
      </w:pPr>
      <w:r w:rsidRPr="00EF4639">
        <w:rPr>
          <w:rFonts w:ascii="Calibri" w:hAnsi="Calibri" w:cs="Calibri"/>
        </w:rPr>
        <w:t xml:space="preserve">The </w:t>
      </w:r>
      <w:r w:rsidR="00985379">
        <w:rPr>
          <w:rFonts w:ascii="Calibri" w:hAnsi="Calibri" w:cs="Calibri"/>
        </w:rPr>
        <w:t>Contractor</w:t>
      </w:r>
      <w:r w:rsidRPr="00EF4639">
        <w:rPr>
          <w:rFonts w:ascii="Calibri" w:hAnsi="Calibri" w:cs="Calibri"/>
        </w:rPr>
        <w:t xml:space="preserve"> will advise </w:t>
      </w:r>
      <w:r>
        <w:rPr>
          <w:rFonts w:ascii="Calibri" w:hAnsi="Calibri" w:cs="Calibri"/>
        </w:rPr>
        <w:t>RCPS</w:t>
      </w:r>
      <w:r w:rsidRPr="00EF4639">
        <w:rPr>
          <w:rFonts w:ascii="Calibri" w:hAnsi="Calibri" w:cs="Calibri"/>
        </w:rPr>
        <w:t xml:space="preserve">, in writing, of any non-compliance that is within </w:t>
      </w:r>
      <w:r>
        <w:rPr>
          <w:rFonts w:ascii="Calibri" w:hAnsi="Calibri" w:cs="Calibri"/>
        </w:rPr>
        <w:t>RCPS</w:t>
      </w:r>
      <w:r w:rsidRPr="00EF4639">
        <w:rPr>
          <w:rFonts w:ascii="Calibri" w:hAnsi="Calibri" w:cs="Calibri"/>
        </w:rPr>
        <w:t>s authority to correct, including but not limited to:</w:t>
      </w:r>
    </w:p>
    <w:p w14:paraId="7436A049" w14:textId="34A0D42A" w:rsidR="007F20DA" w:rsidRPr="00EF4639" w:rsidRDefault="007F20DA" w:rsidP="007F20DA">
      <w:pPr>
        <w:numPr>
          <w:ilvl w:val="0"/>
          <w:numId w:val="27"/>
        </w:numPr>
        <w:tabs>
          <w:tab w:val="left" w:pos="1170"/>
        </w:tabs>
        <w:spacing w:before="100" w:beforeAutospacing="1" w:after="100" w:afterAutospacing="1"/>
        <w:rPr>
          <w:rFonts w:ascii="Calibri" w:hAnsi="Calibri" w:cs="Calibri"/>
        </w:rPr>
      </w:pPr>
      <w:r w:rsidRPr="00EF4639">
        <w:rPr>
          <w:rFonts w:ascii="Calibri" w:hAnsi="Calibri" w:cs="Calibri"/>
        </w:rPr>
        <w:t>Failure to designate a person to ensure AHERA requirements are fulfilled</w:t>
      </w:r>
      <w:r w:rsidR="00BB7CE5">
        <w:rPr>
          <w:rFonts w:ascii="Calibri" w:hAnsi="Calibri" w:cs="Calibri"/>
        </w:rPr>
        <w:t>.</w:t>
      </w:r>
    </w:p>
    <w:p w14:paraId="6EB00FBF" w14:textId="18F81F36" w:rsidR="007F20DA" w:rsidRPr="00EF4639" w:rsidRDefault="007F20DA" w:rsidP="007F20DA">
      <w:pPr>
        <w:numPr>
          <w:ilvl w:val="0"/>
          <w:numId w:val="27"/>
        </w:numPr>
        <w:tabs>
          <w:tab w:val="left" w:pos="1170"/>
        </w:tabs>
        <w:spacing w:before="100" w:beforeAutospacing="1" w:after="100" w:afterAutospacing="1"/>
        <w:rPr>
          <w:rFonts w:ascii="Calibri" w:hAnsi="Calibri" w:cs="Calibri"/>
        </w:rPr>
      </w:pPr>
      <w:r w:rsidRPr="00EF4639">
        <w:rPr>
          <w:rFonts w:ascii="Calibri" w:hAnsi="Calibri" w:cs="Calibri"/>
        </w:rPr>
        <w:t>Failure to train the designated person or maintenance/custodial personnel</w:t>
      </w:r>
      <w:r w:rsidR="00BB7CE5">
        <w:rPr>
          <w:rFonts w:ascii="Calibri" w:hAnsi="Calibri" w:cs="Calibri"/>
        </w:rPr>
        <w:t>.</w:t>
      </w:r>
    </w:p>
    <w:p w14:paraId="7358FCB5" w14:textId="01D206D4" w:rsidR="007F20DA" w:rsidRPr="00EF4639" w:rsidRDefault="007F20DA" w:rsidP="007F20DA">
      <w:pPr>
        <w:numPr>
          <w:ilvl w:val="0"/>
          <w:numId w:val="27"/>
        </w:numPr>
        <w:tabs>
          <w:tab w:val="left" w:pos="1170"/>
        </w:tabs>
        <w:spacing w:before="100" w:beforeAutospacing="1" w:after="100" w:afterAutospacing="1"/>
        <w:rPr>
          <w:rFonts w:ascii="Calibri" w:hAnsi="Calibri" w:cs="Calibri"/>
        </w:rPr>
      </w:pPr>
      <w:r w:rsidRPr="00EF4639">
        <w:rPr>
          <w:rFonts w:ascii="Calibri" w:hAnsi="Calibri" w:cs="Calibri"/>
        </w:rPr>
        <w:t>Failure to implement a response action</w:t>
      </w:r>
      <w:r w:rsidR="00BB7CE5">
        <w:rPr>
          <w:rFonts w:ascii="Calibri" w:hAnsi="Calibri" w:cs="Calibri"/>
        </w:rPr>
        <w:t>.</w:t>
      </w:r>
    </w:p>
    <w:p w14:paraId="37E3A25E" w14:textId="2484E28A" w:rsidR="007F20DA" w:rsidRPr="00EF4639" w:rsidRDefault="007F20DA" w:rsidP="007F20DA">
      <w:pPr>
        <w:numPr>
          <w:ilvl w:val="0"/>
          <w:numId w:val="27"/>
        </w:numPr>
        <w:tabs>
          <w:tab w:val="left" w:pos="1170"/>
        </w:tabs>
        <w:spacing w:before="100" w:beforeAutospacing="1" w:after="100" w:afterAutospacing="1"/>
        <w:rPr>
          <w:rFonts w:ascii="Calibri" w:hAnsi="Calibri" w:cs="Calibri"/>
        </w:rPr>
      </w:pPr>
      <w:r w:rsidRPr="00EF4639">
        <w:rPr>
          <w:rFonts w:ascii="Calibri" w:hAnsi="Calibri" w:cs="Calibri"/>
        </w:rPr>
        <w:t>Failure to post warning labels adjacent to friable and nonfriable ACM in routine</w:t>
      </w:r>
      <w:r w:rsidR="00EA41DE">
        <w:rPr>
          <w:rFonts w:ascii="Calibri" w:hAnsi="Calibri" w:cs="Calibri"/>
        </w:rPr>
        <w:t>.</w:t>
      </w:r>
      <w:r w:rsidRPr="00EF4639">
        <w:rPr>
          <w:rFonts w:ascii="Calibri" w:hAnsi="Calibri" w:cs="Calibri"/>
        </w:rPr>
        <w:t xml:space="preserve"> maintenance areas, and if the signs are not readily visible upon entry and read as required under AHERA.</w:t>
      </w:r>
    </w:p>
    <w:p w14:paraId="204A495F" w14:textId="3763A2F1" w:rsidR="004E3190" w:rsidRPr="00F52853" w:rsidRDefault="004E3190" w:rsidP="00F52853">
      <w:pPr>
        <w:pStyle w:val="ListParagraph"/>
        <w:numPr>
          <w:ilvl w:val="0"/>
          <w:numId w:val="24"/>
        </w:numPr>
        <w:rPr>
          <w:rFonts w:ascii="Calibri" w:hAnsi="Calibri" w:cs="Calibri"/>
        </w:rPr>
      </w:pPr>
      <w:r w:rsidRPr="004E3190">
        <w:rPr>
          <w:rFonts w:ascii="Calibri" w:hAnsi="Calibri" w:cs="Calibri"/>
        </w:rPr>
        <w:t xml:space="preserve">The </w:t>
      </w:r>
      <w:r w:rsidR="00985379">
        <w:rPr>
          <w:rFonts w:ascii="Calibri" w:hAnsi="Calibri" w:cs="Calibri"/>
        </w:rPr>
        <w:t>Contractor</w:t>
      </w:r>
      <w:r w:rsidRPr="004E3190">
        <w:rPr>
          <w:rFonts w:ascii="Calibri" w:hAnsi="Calibri" w:cs="Calibri"/>
        </w:rPr>
        <w:t xml:space="preserve"> will provide two complete copies of the re-inspection report and updated management plan for each school within RCPS.</w:t>
      </w:r>
    </w:p>
    <w:p w14:paraId="7A36FEDB" w14:textId="71639DEB" w:rsidR="00F52853" w:rsidRPr="00F52853" w:rsidRDefault="00F52853" w:rsidP="00F52853">
      <w:pPr>
        <w:pStyle w:val="ListParagraph"/>
        <w:numPr>
          <w:ilvl w:val="0"/>
          <w:numId w:val="24"/>
        </w:numPr>
        <w:jc w:val="both"/>
        <w:rPr>
          <w:rFonts w:ascii="Calibri" w:hAnsi="Calibri"/>
        </w:rPr>
      </w:pPr>
      <w:r w:rsidRPr="00F52853">
        <w:rPr>
          <w:rFonts w:ascii="Calibri" w:hAnsi="Calibri"/>
        </w:rPr>
        <w:t>Work performed will also include, but is not limited to:</w:t>
      </w:r>
    </w:p>
    <w:p w14:paraId="55386BA9" w14:textId="719A9F04" w:rsidR="00F52853" w:rsidRPr="00F52853" w:rsidRDefault="00F52853" w:rsidP="00F52853">
      <w:pPr>
        <w:ind w:left="450" w:firstLine="720"/>
        <w:jc w:val="both"/>
        <w:rPr>
          <w:rFonts w:ascii="Calibri" w:hAnsi="Calibri"/>
        </w:rPr>
      </w:pPr>
      <w:r>
        <w:rPr>
          <w:rFonts w:ascii="Calibri" w:hAnsi="Calibri"/>
        </w:rPr>
        <w:t xml:space="preserve"> </w:t>
      </w:r>
    </w:p>
    <w:p w14:paraId="7087263B" w14:textId="77777777" w:rsidR="00F52853" w:rsidRPr="002C216D" w:rsidRDefault="00F52853" w:rsidP="00F52853">
      <w:pPr>
        <w:numPr>
          <w:ilvl w:val="0"/>
          <w:numId w:val="28"/>
        </w:numPr>
        <w:jc w:val="both"/>
        <w:rPr>
          <w:rFonts w:ascii="Calibri" w:hAnsi="Calibri"/>
        </w:rPr>
      </w:pPr>
      <w:r w:rsidRPr="002C216D">
        <w:rPr>
          <w:rFonts w:ascii="Calibri" w:hAnsi="Calibri" w:cs="Calibri"/>
          <w:color w:val="000000"/>
        </w:rPr>
        <w:t xml:space="preserve">This task shall be performed during normal school hours or nights and weekends. </w:t>
      </w:r>
      <w:r w:rsidRPr="002C216D">
        <w:rPr>
          <w:rFonts w:ascii="Calibri" w:hAnsi="Calibri"/>
        </w:rPr>
        <w:t>Contractor must possess all certifications required to work with asbestos and lead paint areas of the project.  The Contractor shall have the ability to detect and resolve any issues resolving from lead paint and asbestos in work areas.  All detected areas must be noted and reported to RCPS Director of Facilities.</w:t>
      </w:r>
    </w:p>
    <w:p w14:paraId="0BD29E99" w14:textId="05F1EDBF" w:rsidR="00F52853" w:rsidRPr="003A2940" w:rsidRDefault="00F52853" w:rsidP="00F52853">
      <w:pPr>
        <w:numPr>
          <w:ilvl w:val="0"/>
          <w:numId w:val="28"/>
        </w:numPr>
        <w:jc w:val="both"/>
        <w:rPr>
          <w:rFonts w:ascii="Calibri" w:hAnsi="Calibri"/>
        </w:rPr>
      </w:pPr>
      <w:r w:rsidRPr="003A2940">
        <w:rPr>
          <w:rFonts w:ascii="Calibri" w:hAnsi="Calibri"/>
        </w:rPr>
        <w:t xml:space="preserve">Address any bacterial fungal issues and follow proper cleaning/eradicating procedures.  Must be noted and reported to the </w:t>
      </w:r>
      <w:r>
        <w:rPr>
          <w:rFonts w:ascii="Calibri" w:hAnsi="Calibri"/>
        </w:rPr>
        <w:t xml:space="preserve">RCPS’ Director of </w:t>
      </w:r>
      <w:r w:rsidR="0041299E">
        <w:rPr>
          <w:rFonts w:ascii="Calibri" w:hAnsi="Calibri"/>
        </w:rPr>
        <w:t>Facilities</w:t>
      </w:r>
      <w:r w:rsidR="003036E1">
        <w:rPr>
          <w:rFonts w:ascii="Calibri" w:hAnsi="Calibri"/>
        </w:rPr>
        <w:t>.</w:t>
      </w:r>
      <w:r>
        <w:rPr>
          <w:rFonts w:ascii="Calibri" w:hAnsi="Calibri"/>
        </w:rPr>
        <w:t xml:space="preserve"> </w:t>
      </w:r>
    </w:p>
    <w:p w14:paraId="2A1AFC1F" w14:textId="1A11C32F"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Six (6) month surveillance at thirty-</w:t>
      </w:r>
      <w:r w:rsidR="002C4153">
        <w:rPr>
          <w:rFonts w:ascii="Calibri" w:hAnsi="Calibri"/>
        </w:rPr>
        <w:t>four</w:t>
      </w:r>
      <w:r>
        <w:rPr>
          <w:rFonts w:ascii="Calibri" w:hAnsi="Calibri"/>
        </w:rPr>
        <w:t xml:space="preserve"> (3</w:t>
      </w:r>
      <w:r w:rsidR="002C4153">
        <w:rPr>
          <w:rFonts w:ascii="Calibri" w:hAnsi="Calibri"/>
        </w:rPr>
        <w:t>4</w:t>
      </w:r>
      <w:r>
        <w:rPr>
          <w:rFonts w:ascii="Calibri" w:hAnsi="Calibri"/>
        </w:rPr>
        <w:t>) locations</w:t>
      </w:r>
      <w:r w:rsidR="00EA41DE">
        <w:rPr>
          <w:rFonts w:ascii="Calibri" w:hAnsi="Calibri"/>
        </w:rPr>
        <w:t>.</w:t>
      </w:r>
    </w:p>
    <w:p w14:paraId="6846EF00" w14:textId="3CDFE15F"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 xml:space="preserve">Three (3) year inspection on </w:t>
      </w:r>
      <w:r w:rsidR="003036E1">
        <w:rPr>
          <w:rFonts w:ascii="Calibri" w:hAnsi="Calibri"/>
        </w:rPr>
        <w:t>thirty-</w:t>
      </w:r>
      <w:r w:rsidR="002C4153">
        <w:rPr>
          <w:rFonts w:ascii="Calibri" w:hAnsi="Calibri"/>
        </w:rPr>
        <w:t>four</w:t>
      </w:r>
      <w:r>
        <w:rPr>
          <w:rFonts w:ascii="Calibri" w:hAnsi="Calibri"/>
        </w:rPr>
        <w:t xml:space="preserve"> (3</w:t>
      </w:r>
      <w:r w:rsidR="002C4153">
        <w:rPr>
          <w:rFonts w:ascii="Calibri" w:hAnsi="Calibri"/>
        </w:rPr>
        <w:t>4</w:t>
      </w:r>
      <w:r>
        <w:rPr>
          <w:rFonts w:ascii="Calibri" w:hAnsi="Calibri"/>
        </w:rPr>
        <w:t>) locations</w:t>
      </w:r>
      <w:r w:rsidR="00EA41DE">
        <w:rPr>
          <w:rFonts w:ascii="Calibri" w:hAnsi="Calibri"/>
        </w:rPr>
        <w:t>.</w:t>
      </w:r>
    </w:p>
    <w:p w14:paraId="044BC69E" w14:textId="7A74727A" w:rsidR="00F52853" w:rsidRDefault="00144D83" w:rsidP="00F52853">
      <w:pPr>
        <w:widowControl w:val="0"/>
        <w:numPr>
          <w:ilvl w:val="0"/>
          <w:numId w:val="28"/>
        </w:numPr>
        <w:autoSpaceDE w:val="0"/>
        <w:autoSpaceDN w:val="0"/>
        <w:adjustRightInd w:val="0"/>
        <w:jc w:val="both"/>
        <w:rPr>
          <w:rFonts w:ascii="Calibri" w:hAnsi="Calibri"/>
        </w:rPr>
      </w:pPr>
      <w:r>
        <w:rPr>
          <w:rFonts w:ascii="Calibri" w:hAnsi="Calibri"/>
        </w:rPr>
        <w:t>Storm Water Pollution Prevention Plan</w:t>
      </w:r>
      <w:r w:rsidR="00AE5A6F">
        <w:rPr>
          <w:rFonts w:ascii="Calibri" w:hAnsi="Calibri"/>
        </w:rPr>
        <w:t xml:space="preserve"> (“</w:t>
      </w:r>
      <w:r w:rsidR="00F52853">
        <w:rPr>
          <w:rFonts w:ascii="Calibri" w:hAnsi="Calibri"/>
        </w:rPr>
        <w:t>SWPPP Plan</w:t>
      </w:r>
      <w:r w:rsidR="00AE5A6F">
        <w:rPr>
          <w:rFonts w:ascii="Calibri" w:hAnsi="Calibri"/>
        </w:rPr>
        <w:t>”)</w:t>
      </w:r>
      <w:r w:rsidR="00F52853">
        <w:rPr>
          <w:rFonts w:ascii="Calibri" w:hAnsi="Calibri"/>
        </w:rPr>
        <w:t xml:space="preserve"> Compliance</w:t>
      </w:r>
      <w:r w:rsidR="00AE5A6F">
        <w:rPr>
          <w:rFonts w:ascii="Calibri" w:hAnsi="Calibri"/>
        </w:rPr>
        <w:t>.</w:t>
      </w:r>
      <w:r w:rsidR="00F52853">
        <w:rPr>
          <w:rFonts w:ascii="Calibri" w:hAnsi="Calibri"/>
        </w:rPr>
        <w:t xml:space="preserve"> </w:t>
      </w:r>
    </w:p>
    <w:p w14:paraId="6A0F5949" w14:textId="452EB039" w:rsidR="00F52853" w:rsidRDefault="003036E1" w:rsidP="00F52853">
      <w:pPr>
        <w:widowControl w:val="0"/>
        <w:numPr>
          <w:ilvl w:val="0"/>
          <w:numId w:val="28"/>
        </w:numPr>
        <w:autoSpaceDE w:val="0"/>
        <w:autoSpaceDN w:val="0"/>
        <w:adjustRightInd w:val="0"/>
        <w:jc w:val="both"/>
        <w:rPr>
          <w:rFonts w:ascii="Calibri" w:hAnsi="Calibri"/>
        </w:rPr>
      </w:pPr>
      <w:r>
        <w:rPr>
          <w:rFonts w:ascii="Calibri" w:hAnsi="Calibri"/>
        </w:rPr>
        <w:t>Two-hour</w:t>
      </w:r>
      <w:r w:rsidR="00F52853">
        <w:rPr>
          <w:rFonts w:ascii="Calibri" w:hAnsi="Calibri"/>
        </w:rPr>
        <w:t xml:space="preserve"> awareness training for existing personnel and new hires</w:t>
      </w:r>
      <w:r w:rsidR="00EA41DE">
        <w:rPr>
          <w:rFonts w:ascii="Calibri" w:hAnsi="Calibri"/>
        </w:rPr>
        <w:t>.</w:t>
      </w:r>
    </w:p>
    <w:p w14:paraId="69E14711" w14:textId="2B2B4C28"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Telephone consultation for six (6) months and three (3) year inspection</w:t>
      </w:r>
      <w:r w:rsidR="00EA41DE">
        <w:rPr>
          <w:rFonts w:ascii="Calibri" w:hAnsi="Calibri"/>
        </w:rPr>
        <w:t>.</w:t>
      </w:r>
    </w:p>
    <w:p w14:paraId="0270598E" w14:textId="37155F04"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Emergency response with one (1) hour of the call</w:t>
      </w:r>
      <w:r w:rsidR="00EA41DE">
        <w:rPr>
          <w:rFonts w:ascii="Calibri" w:hAnsi="Calibri"/>
        </w:rPr>
        <w:t>.</w:t>
      </w:r>
    </w:p>
    <w:p w14:paraId="2B285229" w14:textId="49EAF70B"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Written documentation for each school with findings for six (6) month surveillance/monitoring</w:t>
      </w:r>
      <w:r w:rsidR="00EA41DE">
        <w:rPr>
          <w:rFonts w:ascii="Calibri" w:hAnsi="Calibri"/>
        </w:rPr>
        <w:t>.</w:t>
      </w:r>
    </w:p>
    <w:p w14:paraId="44E4C3DE" w14:textId="56142BA0"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Written documentation for each school with findings for three (3) year monitoring surveillance</w:t>
      </w:r>
      <w:r w:rsidR="00EA41DE">
        <w:rPr>
          <w:rFonts w:ascii="Calibri" w:hAnsi="Calibri"/>
        </w:rPr>
        <w:t>.</w:t>
      </w:r>
    </w:p>
    <w:p w14:paraId="173AE561" w14:textId="2F4E738C"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 xml:space="preserve">SWPPP Plan written documentation and all required testing for four quarters of the year. </w:t>
      </w:r>
      <w:r w:rsidR="0065457C">
        <w:rPr>
          <w:rFonts w:ascii="Calibri" w:hAnsi="Calibri"/>
        </w:rPr>
        <w:t xml:space="preserve">Contractor </w:t>
      </w:r>
      <w:r>
        <w:rPr>
          <w:rFonts w:ascii="Calibri" w:hAnsi="Calibri"/>
        </w:rPr>
        <w:t>submits documentation to the EPA on behalf of the Owner and Owner receives a copy</w:t>
      </w:r>
      <w:r w:rsidR="00EA41DE">
        <w:rPr>
          <w:rFonts w:ascii="Calibri" w:hAnsi="Calibri"/>
        </w:rPr>
        <w:t>.</w:t>
      </w:r>
    </w:p>
    <w:p w14:paraId="497E89E3" w14:textId="10B644A2"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 xml:space="preserve">A copy of business license, all certifications must be attached to each school’s report for the six month and </w:t>
      </w:r>
      <w:r w:rsidR="00514D20">
        <w:rPr>
          <w:rFonts w:ascii="Calibri" w:hAnsi="Calibri"/>
        </w:rPr>
        <w:t>three-year</w:t>
      </w:r>
      <w:r>
        <w:rPr>
          <w:rFonts w:ascii="Calibri" w:hAnsi="Calibri"/>
        </w:rPr>
        <w:t xml:space="preserve"> monitoring plan.</w:t>
      </w:r>
    </w:p>
    <w:p w14:paraId="167CA687" w14:textId="35D361EB" w:rsidR="00F52853" w:rsidRDefault="00F52853" w:rsidP="00F52853">
      <w:pPr>
        <w:widowControl w:val="0"/>
        <w:numPr>
          <w:ilvl w:val="0"/>
          <w:numId w:val="28"/>
        </w:numPr>
        <w:autoSpaceDE w:val="0"/>
        <w:autoSpaceDN w:val="0"/>
        <w:adjustRightInd w:val="0"/>
        <w:jc w:val="both"/>
        <w:rPr>
          <w:rFonts w:ascii="Calibri" w:hAnsi="Calibri"/>
        </w:rPr>
      </w:pPr>
      <w:r>
        <w:rPr>
          <w:rFonts w:ascii="Calibri" w:hAnsi="Calibri"/>
        </w:rPr>
        <w:t xml:space="preserve">The </w:t>
      </w:r>
      <w:r w:rsidR="00514D20">
        <w:rPr>
          <w:rFonts w:ascii="Calibri" w:hAnsi="Calibri"/>
        </w:rPr>
        <w:t>three-year</w:t>
      </w:r>
      <w:r>
        <w:rPr>
          <w:rFonts w:ascii="Calibri" w:hAnsi="Calibri"/>
        </w:rPr>
        <w:t xml:space="preserve"> plan and </w:t>
      </w:r>
      <w:r w:rsidR="00514D20">
        <w:rPr>
          <w:rFonts w:ascii="Calibri" w:hAnsi="Calibri"/>
        </w:rPr>
        <w:t>six-month</w:t>
      </w:r>
      <w:r>
        <w:rPr>
          <w:rFonts w:ascii="Calibri" w:hAnsi="Calibri"/>
        </w:rPr>
        <w:t xml:space="preserve"> plan will be placed in a spiral bound booklet with </w:t>
      </w:r>
      <w:r>
        <w:rPr>
          <w:rFonts w:ascii="Calibri" w:hAnsi="Calibri"/>
        </w:rPr>
        <w:lastRenderedPageBreak/>
        <w:t>locations broken down separately.  Cover page with company name and listing of six month or three year indicating what the document is</w:t>
      </w:r>
      <w:r w:rsidR="009A4563">
        <w:rPr>
          <w:rFonts w:ascii="Calibri" w:hAnsi="Calibri"/>
        </w:rPr>
        <w:t>.</w:t>
      </w:r>
    </w:p>
    <w:p w14:paraId="470D5372" w14:textId="096043A6" w:rsidR="00F52853" w:rsidRPr="00C61378" w:rsidRDefault="00F52853" w:rsidP="00C61378">
      <w:pPr>
        <w:pStyle w:val="ListParagraph"/>
        <w:widowControl w:val="0"/>
        <w:numPr>
          <w:ilvl w:val="0"/>
          <w:numId w:val="28"/>
        </w:numPr>
        <w:autoSpaceDE w:val="0"/>
        <w:autoSpaceDN w:val="0"/>
        <w:adjustRightInd w:val="0"/>
        <w:jc w:val="both"/>
        <w:rPr>
          <w:rFonts w:ascii="Calibri" w:hAnsi="Calibri"/>
        </w:rPr>
      </w:pPr>
      <w:r w:rsidRPr="00C61378">
        <w:rPr>
          <w:rFonts w:ascii="Calibri" w:hAnsi="Calibri"/>
        </w:rPr>
        <w:t>All documentation will be submitted to the Director of Facilities for RCPS</w:t>
      </w:r>
      <w:r w:rsidR="009A4563">
        <w:rPr>
          <w:rFonts w:ascii="Calibri" w:hAnsi="Calibri"/>
        </w:rPr>
        <w:t>.</w:t>
      </w:r>
    </w:p>
    <w:p w14:paraId="6547246A" w14:textId="23AFFF81" w:rsidR="00F52853" w:rsidRPr="00C61378" w:rsidRDefault="00F52853" w:rsidP="00C61378">
      <w:pPr>
        <w:pStyle w:val="ListParagraph"/>
        <w:numPr>
          <w:ilvl w:val="0"/>
          <w:numId w:val="28"/>
        </w:numPr>
        <w:jc w:val="both"/>
        <w:rPr>
          <w:rFonts w:ascii="Calibri" w:hAnsi="Calibri"/>
          <w:b/>
        </w:rPr>
      </w:pPr>
      <w:r w:rsidRPr="00C61378">
        <w:rPr>
          <w:rFonts w:ascii="Calibri" w:hAnsi="Calibri"/>
        </w:rPr>
        <w:t>Contractors shall comply with applicable federal, state, and local requirements for protecting the safety of the contractor’s employees, building occupants, and the environment.  All applicable standards of the Occupational Safety and Health Administration (</w:t>
      </w:r>
      <w:r w:rsidR="009A4563">
        <w:rPr>
          <w:rFonts w:ascii="Calibri" w:hAnsi="Calibri"/>
        </w:rPr>
        <w:t>“</w:t>
      </w:r>
      <w:r w:rsidRPr="00C61378">
        <w:rPr>
          <w:rFonts w:ascii="Calibri" w:hAnsi="Calibri"/>
        </w:rPr>
        <w:t>OSHA</w:t>
      </w:r>
      <w:r w:rsidR="009A4563">
        <w:rPr>
          <w:rFonts w:ascii="Calibri" w:hAnsi="Calibri"/>
        </w:rPr>
        <w:t>”</w:t>
      </w:r>
      <w:r w:rsidRPr="00C61378">
        <w:rPr>
          <w:rFonts w:ascii="Calibri" w:hAnsi="Calibri"/>
        </w:rPr>
        <w:t>) must be met.  No processes or materials shall be employed in such a manner that they will introduce additional hazards into occupied spaces.  Contractor shall provide asbestos training documentation for all employees working on the project.   Failure to provide certifications will result in your proposal being considered unresponsive.</w:t>
      </w:r>
    </w:p>
    <w:p w14:paraId="754CD4D7" w14:textId="77777777" w:rsidR="00F52853" w:rsidRPr="00844D53" w:rsidRDefault="00F52853" w:rsidP="00F52853">
      <w:pPr>
        <w:rPr>
          <w:rFonts w:ascii="Calibri" w:hAnsi="Calibri"/>
        </w:rPr>
      </w:pPr>
    </w:p>
    <w:p w14:paraId="1F8E303F" w14:textId="77777777" w:rsidR="00F52853" w:rsidRPr="00844D53" w:rsidRDefault="00F52853" w:rsidP="00514D20">
      <w:pPr>
        <w:ind w:left="720"/>
        <w:rPr>
          <w:rFonts w:ascii="Calibri" w:hAnsi="Calibri"/>
        </w:rPr>
      </w:pPr>
      <w:r w:rsidRPr="00844D53">
        <w:rPr>
          <w:rFonts w:ascii="Calibri" w:hAnsi="Calibri"/>
        </w:rPr>
        <w:t xml:space="preserve">Responding vendors should include all services proposed for this project within the response.  Final scope of services will be determined during negotiation and within the contract.  </w:t>
      </w:r>
    </w:p>
    <w:p w14:paraId="4EABB725" w14:textId="408E6785" w:rsidR="00AB4C1F" w:rsidRDefault="00AB4C1F" w:rsidP="008F13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p>
    <w:p w14:paraId="68FF8378" w14:textId="5E0FF56F" w:rsidR="00F00FC0" w:rsidRDefault="001F2B33" w:rsidP="00860937">
      <w:pPr>
        <w:pStyle w:val="Quick1"/>
        <w:numPr>
          <w:ilvl w:val="0"/>
          <w:numId w:val="4"/>
        </w:numPr>
        <w:jc w:val="both"/>
        <w:rPr>
          <w:rFonts w:ascii="Calibri" w:hAnsi="Calibri"/>
          <w:b/>
          <w:bCs/>
        </w:rPr>
      </w:pPr>
      <w:r w:rsidRPr="001F2B33">
        <w:rPr>
          <w:rFonts w:ascii="Calibri" w:hAnsi="Calibri"/>
          <w:b/>
          <w:bCs/>
        </w:rPr>
        <w:t>CONTRACT PERIOD</w:t>
      </w:r>
    </w:p>
    <w:p w14:paraId="4F146FC0" w14:textId="77777777" w:rsidR="00860937" w:rsidRPr="001F2B33" w:rsidRDefault="00860937" w:rsidP="00860937">
      <w:pPr>
        <w:pStyle w:val="Quick1"/>
        <w:ind w:left="720"/>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7ADC1BD4" w:rsidR="00353FD3" w:rsidRPr="006241E8"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1F3FC9" w:rsidRPr="006241E8">
        <w:rPr>
          <w:rFonts w:ascii="Calibri" w:hAnsi="Calibri"/>
        </w:rPr>
        <w:t>Wednesday</w:t>
      </w:r>
      <w:r w:rsidR="000F2204" w:rsidRPr="006241E8">
        <w:rPr>
          <w:rFonts w:ascii="Calibri" w:hAnsi="Calibri"/>
        </w:rPr>
        <w:t xml:space="preserve">, </w:t>
      </w:r>
      <w:r w:rsidR="008D7D0D" w:rsidRPr="006241E8">
        <w:rPr>
          <w:rFonts w:ascii="Calibri" w:hAnsi="Calibri"/>
        </w:rPr>
        <w:t xml:space="preserve">April </w:t>
      </w:r>
      <w:r w:rsidR="00111E94" w:rsidRPr="006241E8">
        <w:rPr>
          <w:rFonts w:ascii="Calibri" w:hAnsi="Calibri"/>
        </w:rPr>
        <w:t>26</w:t>
      </w:r>
      <w:r w:rsidR="000B13AE" w:rsidRPr="006241E8">
        <w:rPr>
          <w:rFonts w:ascii="Calibri" w:hAnsi="Calibri"/>
        </w:rPr>
        <w:t xml:space="preserve">, </w:t>
      </w:r>
      <w:r w:rsidR="00001162" w:rsidRPr="006241E8">
        <w:rPr>
          <w:rFonts w:ascii="Calibri" w:hAnsi="Calibri"/>
        </w:rPr>
        <w:t>2023,</w:t>
      </w:r>
      <w:r w:rsidRPr="006241E8">
        <w:rPr>
          <w:rFonts w:ascii="Calibri" w:hAnsi="Calibri"/>
        </w:rPr>
        <w:t xml:space="preserve"> from </w:t>
      </w:r>
      <w:r w:rsidR="00180D4B" w:rsidRPr="006241E8">
        <w:rPr>
          <w:rFonts w:ascii="Calibri" w:hAnsi="Calibri"/>
        </w:rPr>
        <w:t>9:00</w:t>
      </w:r>
      <w:r w:rsidRPr="006241E8">
        <w:rPr>
          <w:rFonts w:ascii="Calibri" w:hAnsi="Calibri"/>
        </w:rPr>
        <w:t xml:space="preserve"> </w:t>
      </w:r>
      <w:r w:rsidR="00180D4B" w:rsidRPr="006241E8">
        <w:rPr>
          <w:rFonts w:ascii="Calibri" w:hAnsi="Calibri"/>
        </w:rPr>
        <w:t>A</w:t>
      </w:r>
      <w:r w:rsidR="00073252" w:rsidRPr="006241E8">
        <w:rPr>
          <w:rFonts w:ascii="Calibri" w:hAnsi="Calibri"/>
        </w:rPr>
        <w:t>.</w:t>
      </w:r>
      <w:r w:rsidRPr="006241E8">
        <w:rPr>
          <w:rFonts w:ascii="Calibri" w:hAnsi="Calibri"/>
        </w:rPr>
        <w:t>M</w:t>
      </w:r>
      <w:r w:rsidR="00073252" w:rsidRPr="006241E8">
        <w:rPr>
          <w:rFonts w:ascii="Calibri" w:hAnsi="Calibri"/>
        </w:rPr>
        <w:t>.</w:t>
      </w:r>
      <w:r w:rsidRPr="006241E8">
        <w:rPr>
          <w:rFonts w:ascii="Calibri" w:hAnsi="Calibri"/>
        </w:rPr>
        <w:t xml:space="preserve"> to </w:t>
      </w:r>
      <w:r w:rsidR="00180D4B" w:rsidRPr="006241E8">
        <w:rPr>
          <w:rFonts w:ascii="Calibri" w:hAnsi="Calibri"/>
        </w:rPr>
        <w:t>10:00</w:t>
      </w:r>
      <w:r w:rsidRPr="006241E8">
        <w:rPr>
          <w:rFonts w:ascii="Calibri" w:hAnsi="Calibri"/>
        </w:rPr>
        <w:t xml:space="preserve"> </w:t>
      </w:r>
      <w:r w:rsidR="00180D4B" w:rsidRPr="006241E8">
        <w:rPr>
          <w:rFonts w:ascii="Calibri" w:hAnsi="Calibri"/>
        </w:rPr>
        <w:t>A</w:t>
      </w:r>
      <w:r w:rsidR="00073252" w:rsidRPr="006241E8">
        <w:rPr>
          <w:rFonts w:ascii="Calibri" w:hAnsi="Calibri"/>
        </w:rPr>
        <w:t>.</w:t>
      </w:r>
      <w:r w:rsidRPr="006241E8">
        <w:rPr>
          <w:rFonts w:ascii="Calibri" w:hAnsi="Calibri"/>
        </w:rPr>
        <w:t>M</w:t>
      </w:r>
      <w:r w:rsidR="00073252" w:rsidRPr="006241E8">
        <w:rPr>
          <w:rFonts w:ascii="Calibri" w:hAnsi="Calibri"/>
        </w:rPr>
        <w:t>.</w:t>
      </w:r>
      <w:r w:rsidRPr="006241E8">
        <w:rPr>
          <w:rFonts w:ascii="Calibri" w:hAnsi="Calibri"/>
        </w:rPr>
        <w:t xml:space="preserve"> at Administration on Campbell, 201 Campbell Ave</w:t>
      </w:r>
      <w:r w:rsidR="00C2118A" w:rsidRPr="006241E8">
        <w:rPr>
          <w:rFonts w:ascii="Calibri" w:hAnsi="Calibri"/>
        </w:rPr>
        <w:t>nue</w:t>
      </w:r>
      <w:r w:rsidRPr="006241E8">
        <w:rPr>
          <w:rFonts w:ascii="Calibri" w:hAnsi="Calibri"/>
        </w:rPr>
        <w:t xml:space="preserve"> SW</w:t>
      </w:r>
      <w:r w:rsidR="00C2118A" w:rsidRPr="006241E8">
        <w:rPr>
          <w:rFonts w:ascii="Calibri" w:hAnsi="Calibri"/>
        </w:rPr>
        <w:t>,</w:t>
      </w:r>
      <w:r w:rsidRPr="006241E8">
        <w:rPr>
          <w:rFonts w:ascii="Calibri" w:hAnsi="Calibri"/>
        </w:rPr>
        <w:t xml:space="preserve"> Roanoke, VA 24011. T</w:t>
      </w:r>
      <w:r w:rsidR="00D236F5" w:rsidRPr="006241E8">
        <w:rPr>
          <w:rFonts w:ascii="Calibri" w:hAnsi="Calibri"/>
        </w:rPr>
        <w:t>he Purchasing Department will conduct the meeting. Questions regarding the project may be submitted and will be answered on the RCPS web site.</w:t>
      </w:r>
      <w:r w:rsidR="000C1C08" w:rsidRPr="006241E8">
        <w:rPr>
          <w:rFonts w:ascii="Calibri" w:hAnsi="Calibri"/>
        </w:rPr>
        <w:t xml:space="preserve"> </w:t>
      </w:r>
      <w:r w:rsidR="00353FD3" w:rsidRPr="006241E8">
        <w:rPr>
          <w:rFonts w:ascii="Calibri" w:hAnsi="Calibri"/>
        </w:rPr>
        <w:t xml:space="preserve"> </w:t>
      </w:r>
    </w:p>
    <w:p w14:paraId="13C56597" w14:textId="77777777" w:rsidR="00865E87" w:rsidRPr="006241E8"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6241E8">
        <w:rPr>
          <w:rFonts w:ascii="Calibri" w:hAnsi="Calibri"/>
          <w:b/>
          <w:bCs/>
        </w:rPr>
        <w:t xml:space="preserve"> </w:t>
      </w:r>
      <w:r w:rsidR="00BE2CE2" w:rsidRPr="006241E8">
        <w:rPr>
          <w:rFonts w:ascii="Calibri" w:hAnsi="Calibri"/>
          <w:b/>
          <w:bCs/>
        </w:rPr>
        <w:t>V</w:t>
      </w:r>
      <w:r w:rsidR="001F2B33" w:rsidRPr="006241E8">
        <w:rPr>
          <w:rFonts w:ascii="Calibri" w:hAnsi="Calibri"/>
          <w:b/>
          <w:bCs/>
        </w:rPr>
        <w:t>I</w:t>
      </w:r>
      <w:r w:rsidR="00BE2CE2" w:rsidRPr="006241E8">
        <w:rPr>
          <w:rFonts w:ascii="Calibri" w:hAnsi="Calibri"/>
          <w:b/>
          <w:bCs/>
        </w:rPr>
        <w:t>.</w:t>
      </w:r>
      <w:r w:rsidR="00BE2CE2" w:rsidRPr="006241E8">
        <w:rPr>
          <w:rFonts w:ascii="Calibri" w:hAnsi="Calibri"/>
          <w:b/>
          <w:bCs/>
        </w:rPr>
        <w:tab/>
      </w:r>
      <w:r w:rsidR="00A21D08" w:rsidRPr="006241E8">
        <w:rPr>
          <w:rFonts w:ascii="Calibri" w:hAnsi="Calibri"/>
          <w:b/>
          <w:bCs/>
        </w:rPr>
        <w:t>CALENDAR OF EVENTS</w:t>
      </w:r>
      <w:r w:rsidR="001D5D08" w:rsidRPr="006241E8">
        <w:rPr>
          <w:rFonts w:ascii="Calibri" w:hAnsi="Calibri"/>
          <w:b/>
          <w:bCs/>
        </w:rPr>
        <w:tab/>
      </w:r>
      <w:r w:rsidR="001D5D08" w:rsidRPr="006241E8">
        <w:rPr>
          <w:rFonts w:ascii="Calibri" w:hAnsi="Calibri"/>
          <w:b/>
          <w:bCs/>
        </w:rPr>
        <w:tab/>
      </w:r>
      <w:r w:rsidR="009F4F19" w:rsidRPr="006241E8">
        <w:rPr>
          <w:rFonts w:ascii="Calibri" w:hAnsi="Calibri"/>
          <w:b/>
          <w:bCs/>
        </w:rPr>
        <w:tab/>
      </w:r>
      <w:r w:rsidR="009F4F19" w:rsidRPr="006241E8">
        <w:rPr>
          <w:rFonts w:ascii="Calibri" w:hAnsi="Calibri"/>
          <w:b/>
          <w:bCs/>
        </w:rPr>
        <w:tab/>
      </w:r>
      <w:r w:rsidR="001D5D08" w:rsidRPr="006241E8">
        <w:rPr>
          <w:rFonts w:ascii="Calibri" w:hAnsi="Calibri"/>
          <w:b/>
          <w:bCs/>
        </w:rPr>
        <w:t>Date</w:t>
      </w:r>
    </w:p>
    <w:p w14:paraId="153949DC" w14:textId="38ECF5D2"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681B27">
        <w:rPr>
          <w:rFonts w:ascii="Calibri" w:hAnsi="Calibri"/>
        </w:rPr>
        <w:t>April 1</w:t>
      </w:r>
      <w:r w:rsidR="00111E94">
        <w:rPr>
          <w:rFonts w:ascii="Calibri" w:hAnsi="Calibri"/>
        </w:rPr>
        <w:t>8</w:t>
      </w:r>
      <w:r w:rsidR="008250EF">
        <w:rPr>
          <w:rFonts w:ascii="Calibri" w:hAnsi="Calibri"/>
        </w:rPr>
        <w:t>, 2023</w:t>
      </w:r>
    </w:p>
    <w:p w14:paraId="157AB4D3" w14:textId="3942FBE9"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9B1625">
        <w:rPr>
          <w:rFonts w:ascii="Calibri" w:hAnsi="Calibri"/>
        </w:rPr>
        <w:t xml:space="preserve">April </w:t>
      </w:r>
      <w:r w:rsidR="00111E94">
        <w:rPr>
          <w:rFonts w:ascii="Calibri" w:hAnsi="Calibri"/>
        </w:rPr>
        <w:t>26</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F1506B">
        <w:rPr>
          <w:rFonts w:ascii="Calibri" w:hAnsi="Calibri"/>
        </w:rPr>
        <w:t>9:00</w:t>
      </w:r>
      <w:r w:rsidRPr="003F4D19">
        <w:rPr>
          <w:rFonts w:ascii="Calibri" w:hAnsi="Calibri"/>
        </w:rPr>
        <w:t xml:space="preserve"> </w:t>
      </w:r>
      <w:r w:rsidR="00073252">
        <w:rPr>
          <w:rFonts w:ascii="Calibri" w:hAnsi="Calibri"/>
        </w:rPr>
        <w:t>A</w:t>
      </w:r>
      <w:r w:rsidRPr="003F4D19">
        <w:rPr>
          <w:rFonts w:ascii="Calibri" w:hAnsi="Calibri"/>
        </w:rPr>
        <w:t>.M.</w:t>
      </w:r>
    </w:p>
    <w:p w14:paraId="51D33258" w14:textId="59602DAF"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CB52A8">
        <w:rPr>
          <w:rFonts w:ascii="Calibri" w:hAnsi="Calibri"/>
        </w:rPr>
        <w:t>May 2</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2342BE99"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CB52A8">
        <w:rPr>
          <w:rFonts w:ascii="Calibri" w:hAnsi="Calibri"/>
        </w:rPr>
        <w:t>May 8</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00CB52A8">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4DF1346F"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B1625">
        <w:rPr>
          <w:rFonts w:ascii="Calibri" w:hAnsi="Calibri"/>
        </w:rPr>
        <w:t xml:space="preserve">May </w:t>
      </w:r>
      <w:r w:rsidR="00CB52A8">
        <w:rPr>
          <w:rFonts w:ascii="Calibri" w:hAnsi="Calibri"/>
        </w:rPr>
        <w:t>12</w:t>
      </w:r>
      <w:r w:rsidR="008250EF">
        <w:rPr>
          <w:rFonts w:ascii="Calibri" w:hAnsi="Calibri"/>
        </w:rPr>
        <w:t>, 2023</w:t>
      </w:r>
      <w:r w:rsidR="009B1625">
        <w:rPr>
          <w:rFonts w:ascii="Calibri" w:hAnsi="Calibri"/>
        </w:rPr>
        <w:tab/>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B05FFF"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proofErr w:type="gramStart"/>
      <w:r w:rsidRPr="00D5317C">
        <w:rPr>
          <w:rFonts w:ascii="Calibri" w:hAnsi="Calibri"/>
        </w:rPr>
        <w:t>In order to</w:t>
      </w:r>
      <w:proofErr w:type="gramEnd"/>
      <w:r w:rsidRPr="00D5317C">
        <w:rPr>
          <w:rFonts w:ascii="Calibri" w:hAnsi="Calibri"/>
        </w:rPr>
        <w:t xml:space="preserve">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lastRenderedPageBreak/>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036ABAE7"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5F424B" w:rsidRPr="006241E8">
        <w:rPr>
          <w:rFonts w:ascii="Calibri" w:hAnsi="Calibri"/>
        </w:rPr>
        <w:t xml:space="preserve">May </w:t>
      </w:r>
      <w:r w:rsidR="001A329D" w:rsidRPr="006241E8">
        <w:rPr>
          <w:rFonts w:ascii="Calibri" w:hAnsi="Calibri"/>
        </w:rPr>
        <w:t>12</w:t>
      </w:r>
      <w:r w:rsidR="000B13AE" w:rsidRPr="006241E8">
        <w:rPr>
          <w:rFonts w:ascii="Calibri" w:hAnsi="Calibri"/>
        </w:rPr>
        <w:t>, 2023</w:t>
      </w:r>
      <w:r w:rsidRPr="006241E8">
        <w:rPr>
          <w:rFonts w:ascii="Calibri" w:hAnsi="Calibri"/>
        </w:rPr>
        <w:t>, to:</w:t>
      </w:r>
    </w:p>
    <w:p w14:paraId="08F31854" w14:textId="3A1A05B1" w:rsidR="001D5D08" w:rsidRPr="00844D53" w:rsidRDefault="001D5D08" w:rsidP="005F424B">
      <w:pPr>
        <w:rPr>
          <w:rFonts w:ascii="Calibri" w:hAnsi="Calibri"/>
        </w:rPr>
      </w:pP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622DF97A" w:rsidR="00F95957" w:rsidRDefault="001D5D08" w:rsidP="001D5D08">
      <w:pPr>
        <w:tabs>
          <w:tab w:val="left" w:pos="1080"/>
        </w:tabs>
        <w:ind w:left="1080"/>
        <w:rPr>
          <w:rFonts w:ascii="Calibri" w:hAnsi="Calibri"/>
        </w:rPr>
      </w:pPr>
      <w:r w:rsidRPr="00844D53">
        <w:rPr>
          <w:rFonts w:ascii="Calibri" w:hAnsi="Calibri"/>
        </w:rPr>
        <w:t xml:space="preserve">Interested </w:t>
      </w:r>
      <w:r w:rsidR="00B43D10">
        <w:rPr>
          <w:rFonts w:ascii="Calibri" w:hAnsi="Calibri"/>
        </w:rPr>
        <w:t>Offerors</w:t>
      </w:r>
      <w:r w:rsidRPr="00844D53">
        <w:rPr>
          <w:rFonts w:ascii="Calibri" w:hAnsi="Calibri"/>
        </w:rPr>
        <w:t xml:space="preserve">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1CD97081"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AF26BA">
        <w:rPr>
          <w:rFonts w:ascii="Calibri" w:hAnsi="Calibri" w:cs="Calibri"/>
        </w:rPr>
        <w:t>O</w:t>
      </w:r>
      <w:r w:rsidR="006F551B">
        <w:rPr>
          <w:rFonts w:ascii="Calibri" w:hAnsi="Calibri" w:cs="Calibri"/>
        </w:rPr>
        <w:t>fferor</w:t>
      </w:r>
      <w:r w:rsidRPr="0057384E">
        <w:rPr>
          <w:rFonts w:ascii="Calibri" w:hAnsi="Calibri" w:cs="Calibri"/>
        </w:rPr>
        <w:t>’s general qualifications, background, number of employees, office locations, etc.</w:t>
      </w:r>
    </w:p>
    <w:p w14:paraId="6752B29A" w14:textId="63FCABAE"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AF26BA">
        <w:rPr>
          <w:rFonts w:ascii="Calibri" w:hAnsi="Calibri" w:cs="Calibri"/>
        </w:rPr>
        <w:t>O</w:t>
      </w:r>
      <w:r w:rsidR="006F551B">
        <w:rPr>
          <w:rFonts w:ascii="Calibri" w:hAnsi="Calibri" w:cs="Calibri"/>
        </w:rPr>
        <w:t>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F531291" w14:textId="48644BCB" w:rsidR="008745E2" w:rsidRDefault="00EB7024" w:rsidP="00BC715A">
      <w:pPr>
        <w:numPr>
          <w:ilvl w:val="0"/>
          <w:numId w:val="13"/>
        </w:numPr>
        <w:rPr>
          <w:rFonts w:ascii="Calibri" w:hAnsi="Calibri" w:cs="Calibri"/>
        </w:rPr>
      </w:pPr>
      <w:r>
        <w:rPr>
          <w:rFonts w:ascii="Calibri" w:hAnsi="Calibri" w:cs="Calibri"/>
        </w:rPr>
        <w:t xml:space="preserve">Offeror’s proposal should be based on the Statement of Need as </w:t>
      </w:r>
      <w:r w:rsidR="00F82222">
        <w:rPr>
          <w:rFonts w:ascii="Calibri" w:hAnsi="Calibri" w:cs="Calibri"/>
        </w:rPr>
        <w:t>listed in this RFP.</w:t>
      </w:r>
    </w:p>
    <w:p w14:paraId="49D7F0EB" w14:textId="1700B747" w:rsidR="00BE1C46" w:rsidRDefault="00BB22AD" w:rsidP="00BC715A">
      <w:pPr>
        <w:numPr>
          <w:ilvl w:val="0"/>
          <w:numId w:val="13"/>
        </w:numPr>
        <w:rPr>
          <w:rFonts w:ascii="Calibri" w:hAnsi="Calibri" w:cs="Calibri"/>
        </w:rPr>
      </w:pPr>
      <w:r w:rsidRPr="00BB22AD">
        <w:rPr>
          <w:rFonts w:ascii="Calibri" w:hAnsi="Calibri" w:cs="Calibri"/>
        </w:rPr>
        <w:t xml:space="preserve">The </w:t>
      </w:r>
      <w:r>
        <w:rPr>
          <w:rFonts w:ascii="Calibri" w:hAnsi="Calibri" w:cs="Calibri"/>
        </w:rPr>
        <w:t>Offeror</w:t>
      </w:r>
      <w:r w:rsidRPr="00BB22AD">
        <w:rPr>
          <w:rFonts w:ascii="Calibri" w:hAnsi="Calibri" w:cs="Calibri"/>
        </w:rPr>
        <w:t xml:space="preserve"> shall provide a price sheet Indicating the anticipated fee and expense structure. This may take the form of a rate structure.  A rate sheet that includes the hourly rates for each classification of work that may be utilized </w:t>
      </w:r>
      <w:proofErr w:type="gramStart"/>
      <w:r w:rsidRPr="00BB22AD">
        <w:rPr>
          <w:rFonts w:ascii="Calibri" w:hAnsi="Calibri" w:cs="Calibri"/>
        </w:rPr>
        <w:t>in the course of</w:t>
      </w:r>
      <w:proofErr w:type="gramEnd"/>
      <w:r w:rsidRPr="00BB22AD">
        <w:rPr>
          <w:rFonts w:ascii="Calibri" w:hAnsi="Calibri" w:cs="Calibri"/>
        </w:rPr>
        <w:t xml:space="preserve"> a project and the hourly rate for foremen and supervisors shall be included with your proposal. </w:t>
      </w:r>
      <w:r w:rsidRPr="00BB22AD">
        <w:rPr>
          <w:rFonts w:ascii="Calibri" w:hAnsi="Calibri" w:cs="Calibri"/>
        </w:rPr>
        <w:lastRenderedPageBreak/>
        <w:t xml:space="preserve">Indicated rates include all costs related to wages including benefits, overhead, and profit. In addition, please indicate overtime multipliers/rates, shift differential multipliers/rates, and holiday multipliers/rates. Any other standard but non-staff related costs should also be included on the rate sheet.  There is no guarantee of a minimum or maximum number of hours that will be requested.  RCPS would like pricing based on preferential service rates and a definition of when those rates will start.  These rates should be based on your company address (location) to the RCPS location assigned. </w:t>
      </w:r>
    </w:p>
    <w:p w14:paraId="438D76DE" w14:textId="7E7CDB94" w:rsidR="001D5D08" w:rsidRDefault="00890316" w:rsidP="00BC715A">
      <w:pPr>
        <w:numPr>
          <w:ilvl w:val="0"/>
          <w:numId w:val="13"/>
        </w:numPr>
        <w:rPr>
          <w:rFonts w:ascii="Calibri" w:hAnsi="Calibri" w:cs="Calibri"/>
        </w:rPr>
      </w:pPr>
      <w:r w:rsidRPr="00890316">
        <w:rPr>
          <w:rFonts w:ascii="Calibri" w:hAnsi="Calibri" w:cs="Calibri"/>
        </w:rPr>
        <w:t xml:space="preserve">Identify three of the </w:t>
      </w:r>
      <w:r w:rsidR="00DB5C6B">
        <w:rPr>
          <w:rFonts w:ascii="Calibri" w:hAnsi="Calibri" w:cs="Calibri"/>
        </w:rPr>
        <w:t>Offeror</w:t>
      </w:r>
      <w:r w:rsidRPr="00890316">
        <w:rPr>
          <w:rFonts w:ascii="Calibri" w:hAnsi="Calibri" w:cs="Calibri"/>
        </w:rPr>
        <w:t xml:space="preserve">’s recent clients and provide contact information.   </w:t>
      </w:r>
      <w:r w:rsidR="001D5D08" w:rsidRPr="0057384E">
        <w:rPr>
          <w:rFonts w:ascii="Calibri" w:hAnsi="Calibri" w:cs="Calibri"/>
        </w:rPr>
        <w:t xml:space="preserve">  </w:t>
      </w:r>
    </w:p>
    <w:p w14:paraId="57C3563C" w14:textId="2408319F" w:rsidR="00446366" w:rsidRDefault="001D5D08" w:rsidP="00BC715A">
      <w:pPr>
        <w:numPr>
          <w:ilvl w:val="0"/>
          <w:numId w:val="13"/>
        </w:numPr>
        <w:rPr>
          <w:rFonts w:ascii="Calibri" w:hAnsi="Calibri" w:cs="Calibri"/>
        </w:rPr>
      </w:pPr>
      <w:r>
        <w:rPr>
          <w:rFonts w:ascii="Calibri" w:hAnsi="Calibri" w:cs="Calibri"/>
        </w:rPr>
        <w:t xml:space="preserve">Indicate the </w:t>
      </w:r>
      <w:r w:rsidR="009D3C89">
        <w:rPr>
          <w:rFonts w:ascii="Calibri" w:hAnsi="Calibri" w:cs="Calibri"/>
        </w:rPr>
        <w:t>Offeror’s</w:t>
      </w:r>
      <w:r>
        <w:rPr>
          <w:rFonts w:ascii="Calibri" w:hAnsi="Calibri" w:cs="Calibri"/>
        </w:rPr>
        <w:t xml:space="preserve">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95C21EC" w14:textId="31F28CE2" w:rsidR="00616190" w:rsidRDefault="001D5D08" w:rsidP="001D5D08">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41139A16" w14:textId="77777777" w:rsidR="008D5F59" w:rsidRPr="00456F0B" w:rsidRDefault="008D5F59" w:rsidP="008D5F59">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15D82B25"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w:t>
      </w:r>
      <w:r w:rsidR="00D55910">
        <w:rPr>
          <w:rFonts w:ascii="Calibri" w:hAnsi="Calibri" w:cs="Calibri"/>
        </w:rPr>
        <w:t>O</w:t>
      </w:r>
      <w:r>
        <w:rPr>
          <w:rFonts w:ascii="Calibri" w:hAnsi="Calibri" w:cs="Calibri"/>
        </w:rPr>
        <w:t xml:space="preserve">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108EF18A" w:rsidR="001D5D08" w:rsidRPr="003D7F7E" w:rsidRDefault="00F74306"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qualifications</w:t>
      </w:r>
      <w:r w:rsidR="00B5480B">
        <w:rPr>
          <w:rFonts w:ascii="Calibri" w:hAnsi="Calibri" w:cs="Calibri"/>
        </w:rPr>
        <w:t xml:space="preserve"> </w:t>
      </w:r>
      <w:r w:rsidR="00B5480B"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894B31">
        <w:rPr>
          <w:rFonts w:ascii="Calibri" w:hAnsi="Calibri" w:cs="Calibri"/>
        </w:rPr>
        <w:t>3</w:t>
      </w:r>
      <w:r w:rsidR="00F8248A">
        <w:rPr>
          <w:rFonts w:ascii="Calibri" w:hAnsi="Calibri" w:cs="Calibri"/>
        </w:rPr>
        <w:t>0</w:t>
      </w:r>
      <w:r w:rsidR="00B31892" w:rsidRPr="003D7F7E">
        <w:rPr>
          <w:rFonts w:ascii="Calibri" w:hAnsi="Calibri" w:cs="Calibri"/>
        </w:rPr>
        <w:t xml:space="preserve">                        </w:t>
      </w:r>
    </w:p>
    <w:p w14:paraId="60EC8545" w14:textId="0BF942DD" w:rsidR="001D5D08" w:rsidRPr="00446436" w:rsidRDefault="00F9150E" w:rsidP="00446436">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Ability and manpower to meet RCPS’</w:t>
      </w:r>
      <w:r w:rsidR="00446436">
        <w:rPr>
          <w:rFonts w:asciiTheme="minorHAnsi" w:eastAsia="Calibri" w:hAnsiTheme="minorHAnsi" w:cstheme="minorHAnsi"/>
        </w:rPr>
        <w:t xml:space="preserve"> schedule.</w:t>
      </w:r>
      <w:r w:rsidR="00E351ED" w:rsidRPr="00446436">
        <w:rPr>
          <w:rFonts w:asciiTheme="minorHAnsi" w:eastAsia="Calibri" w:hAnsiTheme="minorHAnsi" w:cstheme="minorHAnsi"/>
        </w:rPr>
        <w:t xml:space="preserve">       </w:t>
      </w:r>
      <w:r w:rsidR="00E351ED" w:rsidRPr="00446436">
        <w:rPr>
          <w:rFonts w:asciiTheme="minorHAnsi" w:eastAsia="Calibri" w:hAnsiTheme="minorHAnsi" w:cstheme="minorHAnsi"/>
        </w:rPr>
        <w:tab/>
      </w:r>
      <w:r w:rsidR="00E351ED" w:rsidRPr="00446436">
        <w:rPr>
          <w:rFonts w:asciiTheme="minorHAnsi" w:eastAsia="Calibri" w:hAnsiTheme="minorHAnsi" w:cstheme="minorHAnsi"/>
        </w:rPr>
        <w:tab/>
      </w:r>
      <w:r w:rsidR="003523A7">
        <w:rPr>
          <w:rFonts w:asciiTheme="minorHAnsi" w:eastAsia="Calibri" w:hAnsiTheme="minorHAnsi" w:cstheme="minorHAnsi"/>
        </w:rPr>
        <w:t>24</w:t>
      </w:r>
      <w:r w:rsidR="00E351ED" w:rsidRPr="00446436">
        <w:rPr>
          <w:rFonts w:asciiTheme="minorHAnsi" w:eastAsia="Calibri" w:hAnsiTheme="minorHAnsi" w:cstheme="minorHAnsi"/>
        </w:rPr>
        <w:tab/>
      </w:r>
    </w:p>
    <w:p w14:paraId="141323FE" w14:textId="121D0605"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894B31">
        <w:rPr>
          <w:rFonts w:asciiTheme="minorHAnsi" w:eastAsia="Calibri" w:hAnsiTheme="minorHAnsi" w:cstheme="minorHAnsi"/>
        </w:rPr>
        <w:t>3</w:t>
      </w:r>
      <w:r w:rsidR="00B65DBB">
        <w:rPr>
          <w:rFonts w:asciiTheme="minorHAnsi" w:eastAsia="Calibri" w:hAnsiTheme="minorHAnsi" w:cstheme="minorHAnsi"/>
        </w:rPr>
        <w:t>0</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19EBC8B9" w14:textId="4D9AE7AF" w:rsidR="005A510B" w:rsidRPr="008B296A" w:rsidRDefault="001D5D08" w:rsidP="00456F0B">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w:t>
      </w:r>
      <w:proofErr w:type="gramStart"/>
      <w:r w:rsidRPr="009C05AE">
        <w:rPr>
          <w:rFonts w:asciiTheme="minorHAnsi" w:hAnsiTheme="minorHAnsi" w:cstheme="minorHAnsi"/>
        </w:rPr>
        <w:t>so</w:t>
      </w:r>
      <w:proofErr w:type="gramEnd"/>
      <w:r w:rsidRPr="009C05AE">
        <w:rPr>
          <w:rFonts w:asciiTheme="minorHAnsi" w:hAnsiTheme="minorHAnsi" w:cstheme="minorHAnsi"/>
        </w:rPr>
        <w:t xml:space="preserve">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833F098"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w:t>
      </w:r>
      <w:r w:rsidR="001D5D08" w:rsidRPr="009C05AE">
        <w:rPr>
          <w:rFonts w:asciiTheme="minorHAnsi" w:hAnsiTheme="minorHAnsi" w:cstheme="minorHAnsi"/>
        </w:rPr>
        <w:lastRenderedPageBreak/>
        <w:t>clearly more highly qualified and suitable than the others under consideration, a contract may be negotiated and awarded to that Offeror.  The award document will be RCPS</w:t>
      </w:r>
      <w:r w:rsidR="003324F8">
        <w:rPr>
          <w:rFonts w:asciiTheme="minorHAnsi" w:hAnsiTheme="minorHAnsi" w:cstheme="minorHAnsi"/>
        </w:rPr>
        <w:t>’</w:t>
      </w:r>
      <w:r w:rsidR="001D5D08" w:rsidRPr="009C05AE">
        <w:rPr>
          <w:rFonts w:asciiTheme="minorHAnsi" w:hAnsiTheme="minorHAnsi" w:cstheme="minorHAnsi"/>
        </w:rPr>
        <w:t xml:space="preserve"> Standard Contract incorporating by reference all the requirements, terms, and conditions of the solicitation and the </w:t>
      </w:r>
      <w:r w:rsidR="003324F8">
        <w:rPr>
          <w:rFonts w:asciiTheme="minorHAnsi" w:hAnsiTheme="minorHAnsi" w:cstheme="minorHAnsi"/>
        </w:rPr>
        <w:t>C</w:t>
      </w:r>
      <w:r w:rsidR="001D5D08" w:rsidRPr="009C05AE">
        <w:rPr>
          <w:rFonts w:asciiTheme="minorHAnsi" w:hAnsiTheme="minorHAnsi" w:cstheme="minorHAnsi"/>
        </w:rPr>
        <w:t xml:space="preserve">ontractor’s proposal as negotiated.  </w:t>
      </w:r>
    </w:p>
    <w:p w14:paraId="63139BCC" w14:textId="77777777" w:rsidR="00F44FC2" w:rsidRPr="009C05AE" w:rsidRDefault="00F44FC2"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w:t>
      </w:r>
      <w:proofErr w:type="gramStart"/>
      <w:r w:rsidRPr="009C05AE">
        <w:rPr>
          <w:rFonts w:asciiTheme="minorHAnsi" w:hAnsiTheme="minorHAnsi" w:cstheme="minorHAnsi"/>
        </w:rPr>
        <w:t>a</w:t>
      </w:r>
      <w:proofErr w:type="gramEnd"/>
      <w:r w:rsidRPr="009C05AE">
        <w:rPr>
          <w:rFonts w:asciiTheme="minorHAnsi" w:hAnsiTheme="minorHAnsi" w:cstheme="minorHAnsi"/>
        </w:rPr>
        <w:t xml:space="preserve">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049C2D17" w14:textId="77777777" w:rsidR="00A54165"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as a business that is both owned and controlled by women.</w:t>
      </w:r>
    </w:p>
    <w:p w14:paraId="5304B2B3" w14:textId="77777777" w:rsidR="00A54165" w:rsidRDefault="00A54165" w:rsidP="001D5D08">
      <w:pPr>
        <w:pStyle w:val="ListParagraph"/>
        <w:ind w:left="1540"/>
        <w:rPr>
          <w:rFonts w:asciiTheme="minorHAnsi" w:hAnsiTheme="minorHAnsi" w:cstheme="minorHAnsi"/>
        </w:rPr>
      </w:pPr>
    </w:p>
    <w:p w14:paraId="7713048F" w14:textId="09F7BD5D" w:rsidR="00CF7CE9" w:rsidRPr="00CF7CE9" w:rsidRDefault="00CF7CE9" w:rsidP="00CF7CE9">
      <w:pPr>
        <w:pStyle w:val="ListParagraph"/>
        <w:numPr>
          <w:ilvl w:val="0"/>
          <w:numId w:val="21"/>
        </w:numPr>
        <w:rPr>
          <w:rFonts w:asciiTheme="minorHAnsi" w:hAnsiTheme="minorHAnsi" w:cstheme="minorHAnsi"/>
          <w:b/>
        </w:rPr>
      </w:pPr>
      <w:r w:rsidRPr="00CF7CE9">
        <w:rPr>
          <w:rFonts w:asciiTheme="minorHAnsi" w:hAnsiTheme="minorHAnsi" w:cstheme="minorHAnsi"/>
          <w:b/>
        </w:rPr>
        <w:t>COOPERATIVE PROCUREMENT</w:t>
      </w:r>
    </w:p>
    <w:p w14:paraId="43B84C78" w14:textId="327FBE0B" w:rsidR="001D5D08" w:rsidRDefault="00CF7CE9" w:rsidP="00050EB9">
      <w:pPr>
        <w:pStyle w:val="ListParagraph"/>
        <w:ind w:left="1080"/>
        <w:rPr>
          <w:rFonts w:asciiTheme="minorHAnsi" w:hAnsiTheme="minorHAnsi" w:cstheme="minorHAnsi"/>
        </w:rPr>
      </w:pPr>
      <w:r w:rsidRPr="00CF7CE9">
        <w:rPr>
          <w:rFonts w:asciiTheme="minorHAnsi" w:hAnsiTheme="minorHAnsi" w:cstheme="minorHAnsi"/>
        </w:rPr>
        <w:t>The procurement of goods and/or services provided for in this Contract is being conducted pursuant to Virginia Code Section 2.2-4304 and on behalf of other public bodies in Virginia. Unless specifically prohibited by the Awarded Offeror, any resultant contract may be used by other public bodies in Virginia as allowed by Section 2.2-4304. The Awarded Offeror shall deal directly with each public agency or body seeking to obtain any goods and/or services pursuant to this Contract or from this procurement and in accordance with Virginia Code Section 2.2-4304. Roanoke City Public Schools shall not be responsible or liable for any costs, expenses, or any other matters of any type to either the Contractor or the public agency or body seeking to obtain any goods and/or services pursuant to this cooperative procurement provision.</w:t>
      </w:r>
    </w:p>
    <w:p w14:paraId="69AA6E3B" w14:textId="4A53BD27" w:rsidR="006241E8" w:rsidRDefault="006241E8" w:rsidP="00050EB9">
      <w:pPr>
        <w:pStyle w:val="ListParagraph"/>
        <w:ind w:left="1080"/>
        <w:rPr>
          <w:rFonts w:asciiTheme="minorHAnsi" w:hAnsiTheme="minorHAnsi" w:cstheme="minorHAnsi"/>
        </w:rPr>
      </w:pPr>
    </w:p>
    <w:p w14:paraId="098C5458" w14:textId="77777777" w:rsidR="006241E8" w:rsidRPr="00050EB9" w:rsidRDefault="006241E8" w:rsidP="00050EB9">
      <w:pPr>
        <w:pStyle w:val="ListParagraph"/>
        <w:ind w:left="1080"/>
        <w:rPr>
          <w:rFonts w:asciiTheme="minorHAnsi" w:hAnsiTheme="minorHAnsi" w:cstheme="minorHAnsi"/>
        </w:rPr>
      </w:pPr>
    </w:p>
    <w:p w14:paraId="105A6419" w14:textId="3E514537"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lastRenderedPageBreak/>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CF7CE9">
        <w:rPr>
          <w:rFonts w:ascii="Calibri" w:hAnsi="Calibri"/>
          <w:b/>
          <w:color w:val="000000"/>
        </w:rPr>
        <w:t xml:space="preserve"> </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t>
      </w:r>
      <w:proofErr w:type="gramStart"/>
      <w:r w:rsidRPr="00844D53">
        <w:rPr>
          <w:rFonts w:ascii="Calibri" w:hAnsi="Calibri"/>
        </w:rPr>
        <w:t>whether or not</w:t>
      </w:r>
      <w:proofErr w:type="gramEnd"/>
      <w:r w:rsidRPr="00844D53">
        <w:rPr>
          <w:rFonts w:ascii="Calibri" w:hAnsi="Calibri"/>
        </w:rPr>
        <w:t xml:space="preserve">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xml:space="preserve">: In case of failure to deliver the reports, </w:t>
      </w:r>
      <w:proofErr w:type="gramStart"/>
      <w:r w:rsidRPr="00844D53">
        <w:rPr>
          <w:rFonts w:ascii="Calibri" w:hAnsi="Calibri"/>
        </w:rPr>
        <w:t>documents</w:t>
      </w:r>
      <w:proofErr w:type="gramEnd"/>
      <w:r w:rsidRPr="00844D53">
        <w:rPr>
          <w:rFonts w:ascii="Calibri" w:hAnsi="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w:t>
      </w:r>
      <w:proofErr w:type="gramStart"/>
      <w:r w:rsidRPr="00844D53">
        <w:rPr>
          <w:rFonts w:ascii="Calibri" w:hAnsi="Calibri"/>
        </w:rPr>
        <w:t>entering into</w:t>
      </w:r>
      <w:proofErr w:type="gramEnd"/>
      <w:r w:rsidRPr="00844D53">
        <w:rPr>
          <w:rFonts w:ascii="Calibri" w:hAnsi="Calibri"/>
        </w:rPr>
        <w:t xml:space="preserve">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 xml:space="preserve">The contractor will not discriminate against any employee or applicant for employment because of race, religion, color, </w:t>
      </w:r>
      <w:proofErr w:type="gramStart"/>
      <w:r w:rsidRPr="00A57BA4">
        <w:rPr>
          <w:rFonts w:ascii="Calibri" w:hAnsi="Calibri"/>
        </w:rPr>
        <w:t>sex</w:t>
      </w:r>
      <w:proofErr w:type="gramEnd"/>
      <w:r w:rsidRPr="00A57BA4">
        <w:rPr>
          <w:rFonts w:ascii="Calibri" w:hAnsi="Calibri"/>
        </w:rPr>
        <w:t xml:space="preserve"> or national origin, except where </w:t>
      </w:r>
      <w:r w:rsidRPr="00A57BA4">
        <w:rPr>
          <w:rFonts w:ascii="Calibri" w:hAnsi="Calibri"/>
        </w:rPr>
        <w:lastRenderedPageBreak/>
        <w:t xml:space="preserve">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w:t>
      </w:r>
      <w:proofErr w:type="gramStart"/>
      <w:r w:rsidRPr="00A57BA4">
        <w:rPr>
          <w:rFonts w:ascii="Calibri" w:hAnsi="Calibri"/>
        </w:rPr>
        <w:t>advertisements</w:t>
      </w:r>
      <w:proofErr w:type="gramEnd"/>
      <w:r w:rsidRPr="00A57BA4">
        <w:rPr>
          <w:rFonts w:ascii="Calibri" w:hAnsi="Calibri"/>
        </w:rPr>
        <w:t xml:space="preserve">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1577A0A8"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w:t>
      </w:r>
      <w:r w:rsidR="00985379">
        <w:rPr>
          <w:rFonts w:ascii="Calibri" w:hAnsi="Calibri"/>
        </w:rPr>
        <w:t>Contractor</w:t>
      </w:r>
      <w:r w:rsidRPr="00844D53">
        <w:rPr>
          <w:rFonts w:ascii="Calibri" w:hAnsi="Calibri"/>
        </w:rPr>
        <w:t xml:space="preserve">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lastRenderedPageBreak/>
        <w:t>Relationship of Offeror to Owner</w:t>
      </w:r>
      <w:r w:rsidRPr="00326938">
        <w:rPr>
          <w:rFonts w:ascii="Calibri" w:hAnsi="Calibri"/>
        </w:rPr>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5BBE8645" w14:textId="25DE4DFE"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w:t>
      </w:r>
      <w:r w:rsidR="00985379">
        <w:rPr>
          <w:rFonts w:ascii="Calibri" w:hAnsi="Calibri"/>
        </w:rPr>
        <w:t>Contractor</w:t>
      </w:r>
      <w:r w:rsidRPr="00326938">
        <w:rPr>
          <w:rFonts w:ascii="Calibri" w:hAnsi="Calibri"/>
        </w:rPr>
        <w:t xml:space="preserve">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4ED9120A"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CF7CE9">
        <w:rPr>
          <w:rFonts w:ascii="Calibri" w:hAnsi="Calibri"/>
          <w:b/>
          <w:color w:val="000000"/>
        </w:rPr>
        <w:t>I</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26ECB816" w:rsidR="002A622F" w:rsidRDefault="002A622F" w:rsidP="00FD508B">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r w:rsidR="00FE031D">
        <w:rPr>
          <w:rFonts w:ascii="Calibri" w:hAnsi="Calibri" w:cs="Calibri"/>
        </w:rPr>
        <w:t xml:space="preserve"> </w:t>
      </w:r>
      <w:r w:rsidRPr="001F4157">
        <w:rPr>
          <w:rFonts w:ascii="Calibri" w:hAnsi="Calibri" w:cs="Calibri"/>
        </w:rPr>
        <w:t xml:space="preserve">shall be $1,000,000 combined single limit applicable to owned or non-owned vehicles </w:t>
      </w:r>
    </w:p>
    <w:p w14:paraId="71F4B5D7" w14:textId="625EE076"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liability</w:t>
      </w:r>
      <w:r w:rsidR="00FE031D">
        <w:rPr>
          <w:rFonts w:ascii="Calibri" w:hAnsi="Calibri" w:cs="Calibri"/>
        </w:rPr>
        <w:t xml:space="preserve"> </w:t>
      </w:r>
      <w:r w:rsidRPr="001F4157">
        <w:rPr>
          <w:rFonts w:ascii="Calibri" w:hAnsi="Calibri" w:cs="Calibri"/>
        </w:rPr>
        <w:t>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w:t>
      </w:r>
      <w:r w:rsidRPr="00844D53">
        <w:rPr>
          <w:rFonts w:ascii="Calibri" w:hAnsi="Calibri"/>
        </w:rPr>
        <w:lastRenderedPageBreak/>
        <w:t xml:space="preserve">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w:t>
      </w:r>
      <w:proofErr w:type="gramStart"/>
      <w:r w:rsidRPr="00844D53">
        <w:rPr>
          <w:rFonts w:ascii="Calibri" w:hAnsi="Calibri"/>
        </w:rPr>
        <w:t>qualifications</w:t>
      </w:r>
      <w:proofErr w:type="gramEnd"/>
      <w:r w:rsidRPr="00844D53">
        <w:rPr>
          <w:rFonts w:ascii="Calibri" w:hAnsi="Calibri"/>
        </w:rPr>
        <w:t xml:space="preserve">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w:t>
      </w:r>
      <w:proofErr w:type="gramStart"/>
      <w:r w:rsidRPr="00844D53">
        <w:rPr>
          <w:rFonts w:ascii="Calibri" w:hAnsi="Calibri"/>
        </w:rPr>
        <w:t>defend</w:t>
      </w:r>
      <w:proofErr w:type="gramEnd"/>
      <w:r w:rsidRPr="00844D53">
        <w:rPr>
          <w:rFonts w:ascii="Calibri" w:hAnsi="Calibri"/>
        </w:rPr>
        <w:t xml:space="preserve">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844D53">
        <w:rPr>
          <w:rFonts w:ascii="Calibri" w:hAnsi="Calibri"/>
        </w:rPr>
        <w:t>at all times</w:t>
      </w:r>
      <w:proofErr w:type="gramEnd"/>
      <w:r w:rsidRPr="00844D53">
        <w:rPr>
          <w:rFonts w:ascii="Calibri" w:hAnsi="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xml:space="preserve">, </w:t>
      </w:r>
      <w:proofErr w:type="gramStart"/>
      <w:r w:rsidRPr="00EC1DA8">
        <w:rPr>
          <w:rFonts w:ascii="Calibri" w:hAnsi="Calibri"/>
          <w:b/>
        </w:rPr>
        <w:t>Contractor</w:t>
      </w:r>
      <w:proofErr w:type="gramEnd"/>
      <w:r w:rsidRPr="00EC1DA8">
        <w:rPr>
          <w:rFonts w:ascii="Calibri" w:hAnsi="Calibri"/>
          <w:b/>
        </w:rPr>
        <w:t xml:space="preserve"> or Subcontractor</w:t>
      </w:r>
      <w:r w:rsidRPr="00844D53">
        <w:rPr>
          <w:rFonts w:ascii="Calibri" w:hAnsi="Calibri"/>
        </w:rPr>
        <w:t xml:space="preserve">:  No </w:t>
      </w:r>
      <w:r>
        <w:rPr>
          <w:rFonts w:ascii="Calibri" w:hAnsi="Calibri"/>
        </w:rPr>
        <w:t>Offeror</w:t>
      </w:r>
      <w:r w:rsidRPr="00844D53">
        <w:rPr>
          <w:rFonts w:ascii="Calibri" w:hAnsi="Calibri"/>
        </w:rPr>
        <w:t xml:space="preserve">, contractor or subcontractor shall confer on any public employee having official responsibility for a procurement transaction any payment, loan, subscription, advance, deposit of money, services or </w:t>
      </w:r>
      <w:r w:rsidRPr="00844D53">
        <w:rPr>
          <w:rFonts w:ascii="Calibri" w:hAnsi="Calibri"/>
        </w:rPr>
        <w:lastRenderedPageBreak/>
        <w:t>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xml:space="preserve">: The contract </w:t>
      </w:r>
      <w:proofErr w:type="gramStart"/>
      <w:r w:rsidRPr="00CB02B8">
        <w:rPr>
          <w:rFonts w:ascii="Calibri" w:hAnsi="Calibri"/>
        </w:rPr>
        <w:t>entered into</w:t>
      </w:r>
      <w:proofErr w:type="gramEnd"/>
      <w:r w:rsidRPr="00CB02B8">
        <w:rPr>
          <w:rFonts w:ascii="Calibri" w:hAnsi="Calibri"/>
        </w:rPr>
        <w:t xml:space="preserve">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2A414893"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xml:space="preserve">, on behalf of the School Board, reserves the right to reject </w:t>
      </w:r>
      <w:proofErr w:type="gramStart"/>
      <w:r w:rsidRPr="00844D53">
        <w:rPr>
          <w:rFonts w:ascii="Calibri" w:hAnsi="Calibri"/>
          <w:color w:val="000000"/>
        </w:rPr>
        <w:t>any and all</w:t>
      </w:r>
      <w:proofErr w:type="gramEnd"/>
      <w:r w:rsidRPr="00844D53">
        <w:rPr>
          <w:rFonts w:ascii="Calibri" w:hAnsi="Calibri"/>
          <w:color w:val="000000"/>
        </w:rPr>
        <w:t xml:space="preserve"> proposals</w:t>
      </w:r>
      <w:r w:rsidR="00C1279E">
        <w:rPr>
          <w:rFonts w:ascii="Calibri" w:hAnsi="Calibri"/>
          <w:color w:val="000000"/>
        </w:rPr>
        <w:t>.</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336794A7" w14:textId="27BE8DF5" w:rsidR="00534DB6" w:rsidRDefault="00534DB6" w:rsidP="001D5D08">
      <w:pPr>
        <w:jc w:val="both"/>
        <w:rPr>
          <w:rFonts w:ascii="Calibri" w:hAnsi="Calibri"/>
        </w:rPr>
      </w:pPr>
    </w:p>
    <w:p w14:paraId="5458A7D3" w14:textId="678F8707" w:rsidR="00534DB6" w:rsidRDefault="00534DB6" w:rsidP="00534DB6">
      <w:pPr>
        <w:jc w:val="center"/>
        <w:rPr>
          <w:rFonts w:ascii="Calibri" w:hAnsi="Calibri"/>
        </w:rPr>
      </w:pPr>
      <w:r>
        <w:rPr>
          <w:rFonts w:ascii="Calibri" w:hAnsi="Calibri"/>
        </w:rPr>
        <w:t xml:space="preserve">REMAINDER OF PAGE </w:t>
      </w:r>
      <w:r w:rsidR="00FB7EF0">
        <w:rPr>
          <w:rFonts w:ascii="Calibri" w:hAnsi="Calibri"/>
        </w:rPr>
        <w:t xml:space="preserve">LEFT </w:t>
      </w:r>
      <w:r>
        <w:rPr>
          <w:rFonts w:ascii="Calibri" w:hAnsi="Calibri"/>
        </w:rPr>
        <w:t>INTENTIONALLY BLANK</w:t>
      </w:r>
    </w:p>
    <w:p w14:paraId="5BD7B51B" w14:textId="7D4BB0C2" w:rsidR="00534DB6" w:rsidRDefault="00534DB6" w:rsidP="001D5D08">
      <w:pPr>
        <w:jc w:val="both"/>
        <w:rPr>
          <w:rFonts w:ascii="Calibri" w:hAnsi="Calibri"/>
        </w:rPr>
      </w:pPr>
    </w:p>
    <w:p w14:paraId="5BC90E84" w14:textId="4B3ECA86" w:rsidR="00534DB6" w:rsidRDefault="00534DB6" w:rsidP="001D5D08">
      <w:pPr>
        <w:jc w:val="both"/>
        <w:rPr>
          <w:rFonts w:ascii="Calibri" w:hAnsi="Calibri"/>
        </w:rPr>
      </w:pPr>
    </w:p>
    <w:p w14:paraId="42EC5816" w14:textId="7FFC22EC" w:rsidR="00534DB6" w:rsidRDefault="00534DB6" w:rsidP="001D5D08">
      <w:pPr>
        <w:jc w:val="both"/>
        <w:rPr>
          <w:rFonts w:ascii="Calibri" w:hAnsi="Calibri"/>
        </w:rPr>
      </w:pPr>
    </w:p>
    <w:p w14:paraId="06D4BD43" w14:textId="2A6D5AD4" w:rsidR="00534DB6" w:rsidRDefault="00534DB6" w:rsidP="001D5D08">
      <w:pPr>
        <w:jc w:val="both"/>
        <w:rPr>
          <w:rFonts w:ascii="Calibri" w:hAnsi="Calibri"/>
        </w:rPr>
      </w:pPr>
    </w:p>
    <w:p w14:paraId="4042464A" w14:textId="498F6577" w:rsidR="00534DB6" w:rsidRDefault="00534DB6" w:rsidP="001D5D08">
      <w:pPr>
        <w:jc w:val="both"/>
        <w:rPr>
          <w:rFonts w:ascii="Calibri" w:hAnsi="Calibri"/>
        </w:rPr>
      </w:pPr>
    </w:p>
    <w:p w14:paraId="1D34653E" w14:textId="7E1CBB49" w:rsidR="00534DB6" w:rsidRDefault="00534DB6" w:rsidP="001D5D08">
      <w:pPr>
        <w:jc w:val="both"/>
        <w:rPr>
          <w:rFonts w:ascii="Calibri" w:hAnsi="Calibri"/>
        </w:rPr>
      </w:pPr>
    </w:p>
    <w:p w14:paraId="2F49CF77" w14:textId="3DA8CA18" w:rsidR="00534DB6" w:rsidRDefault="00534DB6" w:rsidP="001D5D08">
      <w:pPr>
        <w:jc w:val="both"/>
        <w:rPr>
          <w:rFonts w:ascii="Calibri" w:hAnsi="Calibri"/>
        </w:rPr>
      </w:pPr>
    </w:p>
    <w:p w14:paraId="0F5DC799" w14:textId="1BBEF9FF" w:rsidR="00534DB6" w:rsidRDefault="00534DB6" w:rsidP="001D5D08">
      <w:pPr>
        <w:jc w:val="both"/>
        <w:rPr>
          <w:rFonts w:ascii="Calibri" w:hAnsi="Calibri"/>
        </w:rPr>
      </w:pPr>
    </w:p>
    <w:p w14:paraId="610979E1" w14:textId="77777777" w:rsidR="00B4037D" w:rsidRDefault="00B4037D"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rPr>
      </w:pPr>
    </w:p>
    <w:p w14:paraId="3FA803DA" w14:textId="5C812230"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CF7CE9">
        <w:rPr>
          <w:rFonts w:asciiTheme="minorHAnsi" w:hAnsiTheme="minorHAnsi"/>
          <w:b/>
        </w:rPr>
        <w:t>I</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928B840"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5"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715E7063"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00084EBB">
        <w:rPr>
          <w:rFonts w:asciiTheme="minorHAnsi" w:eastAsia="Cambria" w:hAnsiTheme="minorHAnsi" w:cstheme="minorHAnsi"/>
          <w:b w:val="0"/>
          <w:bCs w:val="0"/>
          <w:sz w:val="24"/>
          <w:szCs w:val="24"/>
        </w:rPr>
        <w:t>Firm</w:t>
      </w:r>
      <w:r w:rsidR="00084EBB" w:rsidRPr="00DA13CA">
        <w:rPr>
          <w:rFonts w:asciiTheme="minorHAnsi" w:eastAsia="Cambria" w:hAnsiTheme="minorHAnsi" w:cstheme="minorHAnsi"/>
          <w:b w:val="0"/>
          <w:bCs w:val="0"/>
          <w:sz w:val="24"/>
          <w:szCs w:val="24"/>
        </w:rPr>
        <w:t>:</w:t>
      </w:r>
      <w:r w:rsidR="00084EBB" w:rsidRPr="00281BD5">
        <w:rPr>
          <w:rFonts w:eastAsia="Cambria"/>
          <w:b w:val="0"/>
          <w:bCs w:val="0"/>
          <w:u w:val="single"/>
        </w:rPr>
        <w:t xml:space="preserve"> _</w:t>
      </w:r>
      <w:r w:rsidR="00A952D8" w:rsidRPr="00281BD5">
        <w:rPr>
          <w:rFonts w:eastAsia="Cambria"/>
          <w:b w:val="0"/>
          <w:bCs w:val="0"/>
          <w:u w:val="single"/>
        </w:rPr>
        <w:t>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1EEED814"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w:t>
      </w:r>
      <w:r w:rsidR="00BF3D5C">
        <w:rPr>
          <w:rFonts w:asciiTheme="minorHAnsi" w:hAnsiTheme="minorHAnsi" w:cstheme="minorHAnsi"/>
          <w:sz w:val="22"/>
          <w:szCs w:val="22"/>
        </w:rPr>
        <w:t>Firm</w:t>
      </w:r>
      <w:r w:rsidRPr="00FE1985">
        <w:rPr>
          <w:rFonts w:asciiTheme="minorHAnsi" w:hAnsiTheme="minorHAnsi" w:cstheme="minorHAnsi"/>
          <w:sz w:val="22"/>
          <w:szCs w:val="22"/>
        </w:rPr>
        <w:t>):</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00BF3D5C" w:rsidRPr="00FE1985">
        <w:rPr>
          <w:rFonts w:asciiTheme="minorHAnsi" w:hAnsiTheme="minorHAnsi" w:cstheme="minorHAnsi"/>
          <w:sz w:val="22"/>
          <w:szCs w:val="22"/>
          <w:u w:val="single"/>
        </w:rPr>
        <w:t xml:space="preserve"> </w:t>
      </w:r>
      <w:r w:rsidR="00BF3D5C">
        <w:rPr>
          <w:rFonts w:asciiTheme="minorHAnsi" w:hAnsiTheme="minorHAnsi" w:cstheme="minorHAnsi"/>
          <w:sz w:val="22"/>
          <w:szCs w:val="22"/>
          <w:u w:val="single"/>
        </w:rPr>
        <w:t xml:space="preserve">  </w:t>
      </w:r>
      <w:r w:rsidR="00622C1F">
        <w:rPr>
          <w:rFonts w:asciiTheme="minorHAnsi" w:hAnsiTheme="minorHAnsi" w:cstheme="minorHAnsi"/>
          <w:sz w:val="22"/>
          <w:szCs w:val="22"/>
          <w:u w:val="single"/>
        </w:rPr>
        <w:t xml:space="preserve">  .</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674603C8"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w:t>
      </w:r>
      <w:r w:rsidR="006258E4">
        <w:rPr>
          <w:rFonts w:asciiTheme="minorHAnsi" w:hAnsiTheme="minorHAnsi" w:cstheme="minorHAnsi"/>
          <w:b w:val="0"/>
          <w:bCs w:val="0"/>
          <w:sz w:val="24"/>
          <w:szCs w:val="24"/>
        </w:rPr>
        <w:t>firm</w:t>
      </w:r>
      <w:r w:rsidRPr="005259E3">
        <w:rPr>
          <w:rFonts w:asciiTheme="minorHAnsi" w:hAnsiTheme="minorHAnsi" w:cstheme="minorHAnsi"/>
          <w:b w:val="0"/>
          <w:bCs w:val="0"/>
          <w:sz w:val="24"/>
          <w:szCs w:val="24"/>
        </w:rPr>
        <w:t xml:space="preserve">,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w:t>
      </w:r>
      <w:r w:rsidR="006258E4">
        <w:rPr>
          <w:rFonts w:asciiTheme="minorHAnsi" w:hAnsiTheme="minorHAnsi" w:cstheme="minorHAnsi"/>
          <w:b w:val="0"/>
          <w:bCs w:val="0"/>
          <w:sz w:val="24"/>
          <w:szCs w:val="24"/>
        </w:rPr>
        <w:t>firm</w:t>
      </w:r>
      <w:r w:rsidRPr="005259E3">
        <w:rPr>
          <w:rFonts w:asciiTheme="minorHAnsi" w:hAnsiTheme="minorHAnsi" w:cstheme="minorHAnsi"/>
          <w:b w:val="0"/>
          <w:bCs w:val="0"/>
          <w:sz w:val="24"/>
          <w:szCs w:val="24"/>
        </w:rPr>
        <w:t xml:space="preserve">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17295C0A"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 xml:space="preserve">Name of </w:t>
      </w:r>
      <w:r w:rsidR="00433870">
        <w:rPr>
          <w:rFonts w:asciiTheme="minorHAnsi" w:hAnsiTheme="minorHAnsi"/>
          <w:u w:val="single"/>
        </w:rPr>
        <w:t>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56373FF8"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 xml:space="preserve">Name of </w:t>
      </w:r>
      <w:r w:rsidR="00433870">
        <w:rPr>
          <w:rFonts w:asciiTheme="minorHAnsi" w:hAnsiTheme="minorHAnsi"/>
          <w:u w:val="single"/>
        </w:rPr>
        <w:t>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182FA8BE" w:rsidR="001D5D08" w:rsidRPr="000F546F" w:rsidRDefault="001D5D08" w:rsidP="001D5D08">
      <w:pPr>
        <w:pStyle w:val="BodyTextIndent"/>
        <w:ind w:left="390"/>
        <w:rPr>
          <w:rFonts w:asciiTheme="minorHAnsi" w:hAnsiTheme="minorHAnsi"/>
        </w:rPr>
      </w:pPr>
      <w:r w:rsidRPr="000F546F">
        <w:rPr>
          <w:rFonts w:asciiTheme="minorHAnsi" w:hAnsiTheme="minorHAnsi"/>
        </w:rPr>
        <w:tab/>
        <w:t xml:space="preserve">The Bidder will utilize the indicated MBE/WBE </w:t>
      </w:r>
      <w:r w:rsidR="00403CBE">
        <w:rPr>
          <w:rFonts w:asciiTheme="minorHAnsi" w:hAnsiTheme="minorHAnsi"/>
        </w:rPr>
        <w:t>firms</w:t>
      </w:r>
      <w:r w:rsidRPr="000F546F">
        <w:rPr>
          <w:rFonts w:asciiTheme="minorHAnsi" w:hAnsiTheme="minorHAnsi"/>
        </w:rPr>
        <w:t xml:space="preserve">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4AB632FC" w:rsidR="001D5D08" w:rsidRPr="000F546F" w:rsidRDefault="001D5D08" w:rsidP="00BC715A">
      <w:pPr>
        <w:numPr>
          <w:ilvl w:val="0"/>
          <w:numId w:val="8"/>
        </w:numPr>
        <w:ind w:left="360"/>
        <w:rPr>
          <w:rFonts w:asciiTheme="minorHAnsi" w:hAnsiTheme="minorHAnsi"/>
        </w:rPr>
      </w:pPr>
      <w:r w:rsidRPr="000F546F">
        <w:rPr>
          <w:rFonts w:asciiTheme="minorHAnsi" w:hAnsiTheme="minorHAnsi"/>
        </w:rPr>
        <w:t xml:space="preserve">If the MBE/WBE’s indicated in paragraph 1 will not be utilized, please state the reason for each </w:t>
      </w:r>
      <w:r w:rsidR="00403CBE">
        <w:rPr>
          <w:rFonts w:asciiTheme="minorHAnsi" w:hAnsiTheme="minorHAnsi"/>
        </w:rPr>
        <w:t>firm</w:t>
      </w:r>
      <w:r w:rsidRPr="000F546F">
        <w:rPr>
          <w:rFonts w:asciiTheme="minorHAnsi" w:hAnsiTheme="minorHAnsi"/>
        </w:rPr>
        <w:t>.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57C1F88D"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 xml:space="preserve">Name of </w:t>
      </w:r>
      <w:r w:rsidR="00403CBE">
        <w:rPr>
          <w:rFonts w:asciiTheme="minorHAnsi" w:hAnsiTheme="minorHAnsi"/>
          <w:u w:val="single"/>
        </w:rPr>
        <w:t>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3ACC7BA1" w:rsidR="001D5D08" w:rsidRPr="000F546F" w:rsidRDefault="001D5D08" w:rsidP="001D5D08">
      <w:pPr>
        <w:ind w:left="360"/>
        <w:rPr>
          <w:rFonts w:asciiTheme="minorHAnsi" w:hAnsiTheme="minorHAnsi"/>
        </w:rPr>
      </w:pPr>
      <w:r w:rsidRPr="000F546F">
        <w:rPr>
          <w:rFonts w:asciiTheme="minorHAnsi" w:hAnsiTheme="minorHAnsi"/>
        </w:rPr>
        <w:t xml:space="preserve">This </w:t>
      </w:r>
      <w:r w:rsidR="00403CBE">
        <w:rPr>
          <w:rFonts w:asciiTheme="minorHAnsi" w:hAnsiTheme="minorHAnsi"/>
        </w:rPr>
        <w:t>firm</w:t>
      </w:r>
      <w:r w:rsidRPr="000F546F">
        <w:rPr>
          <w:rFonts w:asciiTheme="minorHAnsi" w:hAnsiTheme="minorHAnsi"/>
        </w:rPr>
        <w:t xml:space="preserve">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23597BEF"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w:t>
      </w:r>
      <w:r w:rsidR="00403CBE">
        <w:rPr>
          <w:rFonts w:asciiTheme="minorHAnsi" w:hAnsiTheme="minorHAnsi"/>
        </w:rPr>
        <w:t>Firm</w:t>
      </w:r>
      <w:r w:rsidRPr="000F546F">
        <w:rPr>
          <w:rFonts w:asciiTheme="minorHAnsi" w:hAnsiTheme="minorHAnsi"/>
        </w:rPr>
        <w:t>)</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F50A30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w:t>
      </w:r>
      <w:r w:rsidR="00A2296D">
        <w:rPr>
          <w:rFonts w:ascii="Calibri" w:hAnsi="Calibri" w:cs="Calibri"/>
          <w:sz w:val="22"/>
          <w:szCs w:val="22"/>
        </w:rPr>
        <w:t xml:space="preserve"> affirmation </w:t>
      </w:r>
      <w:r w:rsidRPr="00A732CA">
        <w:rPr>
          <w:rFonts w:ascii="Calibri" w:hAnsi="Calibri" w:cs="Calibri"/>
          <w:sz w:val="22"/>
          <w:szCs w:val="22"/>
        </w:rPr>
        <w:t>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4C73AFBE" w:rsidR="00A3579A" w:rsidRPr="00A732CA" w:rsidRDefault="00A2296D"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Pr>
          <w:rFonts w:ascii="Calibri" w:hAnsi="Calibri" w:cs="Calibri"/>
          <w:sz w:val="22"/>
          <w:szCs w:val="22"/>
        </w:rPr>
        <w:t xml:space="preserve">Affirmation </w:t>
      </w:r>
      <w:r w:rsidR="00A3579A" w:rsidRPr="00A732CA">
        <w:rPr>
          <w:rFonts w:ascii="Calibri" w:hAnsi="Calibri" w:cs="Calibri"/>
          <w:sz w:val="22"/>
          <w:szCs w:val="22"/>
        </w:rPr>
        <w:t>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5FAF6FBD"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w:t>
      </w:r>
      <w:r w:rsidR="00A31884">
        <w:rPr>
          <w:rFonts w:ascii="Calibri" w:hAnsi="Calibri" w:cs="Calibri"/>
          <w:color w:val="000000"/>
          <w:sz w:val="22"/>
          <w:szCs w:val="22"/>
        </w:rPr>
        <w:t xml:space="preserve">affirmation </w:t>
      </w:r>
      <w:r w:rsidRPr="00A732CA">
        <w:rPr>
          <w:rFonts w:ascii="Calibri" w:hAnsi="Calibri" w:cs="Calibri"/>
          <w:color w:val="000000"/>
          <w:sz w:val="22"/>
          <w:szCs w:val="22"/>
        </w:rPr>
        <w:t xml:space="preserve">from the contractor that the employees have submitted to and passed an employment drug screening. </w:t>
      </w:r>
    </w:p>
    <w:p w14:paraId="0D86E9D7" w14:textId="640E8705" w:rsidR="00A3579A" w:rsidRDefault="00A31884" w:rsidP="00BC715A">
      <w:pPr>
        <w:widowControl w:val="0"/>
        <w:numPr>
          <w:ilvl w:val="0"/>
          <w:numId w:val="2"/>
        </w:numPr>
        <w:autoSpaceDE w:val="0"/>
        <w:autoSpaceDN w:val="0"/>
        <w:adjustRightInd w:val="0"/>
        <w:ind w:right="-540"/>
        <w:rPr>
          <w:rFonts w:ascii="Calibri" w:hAnsi="Calibri" w:cs="Calibri"/>
          <w:color w:val="000000"/>
          <w:sz w:val="22"/>
          <w:szCs w:val="22"/>
        </w:rPr>
      </w:pPr>
      <w:r>
        <w:rPr>
          <w:rFonts w:ascii="Calibri" w:hAnsi="Calibri" w:cs="Calibri"/>
          <w:color w:val="000000"/>
          <w:sz w:val="22"/>
          <w:szCs w:val="22"/>
        </w:rPr>
        <w:t xml:space="preserve">Affirmation </w:t>
      </w:r>
      <w:r w:rsidR="00A3579A" w:rsidRPr="00A732CA">
        <w:rPr>
          <w:rFonts w:ascii="Calibri" w:hAnsi="Calibri" w:cs="Calibri"/>
          <w:color w:val="000000"/>
          <w:sz w:val="22"/>
          <w:szCs w:val="22"/>
        </w:rPr>
        <w:t xml:space="preserve">from the contractor that the contractor does </w:t>
      </w:r>
      <w:r w:rsidRPr="00A732CA">
        <w:rPr>
          <w:rFonts w:ascii="Calibri" w:hAnsi="Calibri" w:cs="Calibri"/>
          <w:color w:val="000000"/>
          <w:sz w:val="22"/>
          <w:szCs w:val="22"/>
        </w:rPr>
        <w:t>not and</w:t>
      </w:r>
      <w:r w:rsidR="00A3579A" w:rsidRPr="00A732CA">
        <w:rPr>
          <w:rFonts w:ascii="Calibri" w:hAnsi="Calibri" w:cs="Calibri"/>
          <w:color w:val="000000"/>
          <w:sz w:val="22"/>
          <w:szCs w:val="22"/>
        </w:rPr>
        <w:t xml:space="preserve">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12C16AC7"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w:t>
      </w:r>
      <w:r w:rsidR="00C939A9">
        <w:rPr>
          <w:rFonts w:ascii="Calibri" w:hAnsi="Calibri" w:cs="Calibri"/>
          <w:b/>
          <w:bCs/>
          <w:sz w:val="22"/>
          <w:szCs w:val="22"/>
          <w:u w:val="single"/>
        </w:rPr>
        <w:t>1</w:t>
      </w:r>
      <w:r w:rsidR="00A31884">
        <w:rPr>
          <w:rFonts w:ascii="Calibri" w:hAnsi="Calibri" w:cs="Calibri"/>
          <w:b/>
          <w:bCs/>
          <w:sz w:val="22"/>
          <w:szCs w:val="22"/>
          <w:u w:val="single"/>
        </w:rPr>
        <w:t>7</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5C771B8D" w:rsidR="001D5D08" w:rsidRPr="00D11840" w:rsidRDefault="001D5D08" w:rsidP="001D5D08">
      <w:pPr>
        <w:rPr>
          <w:rFonts w:ascii="Calibri" w:hAnsi="Calibri"/>
        </w:rPr>
      </w:pPr>
      <w:proofErr w:type="gramStart"/>
      <w:r w:rsidRPr="00D11840">
        <w:rPr>
          <w:rFonts w:ascii="Calibri" w:hAnsi="Calibri"/>
        </w:rPr>
        <w:t>In an effort to</w:t>
      </w:r>
      <w:proofErr w:type="gramEnd"/>
      <w:r w:rsidRPr="00D11840">
        <w:rPr>
          <w:rFonts w:ascii="Calibri" w:hAnsi="Calibri"/>
        </w:rPr>
        <w:t xml:space="preserve"> qualify as a locally</w:t>
      </w:r>
      <w:r w:rsidR="003F6519">
        <w:rPr>
          <w:rFonts w:ascii="Calibri" w:hAnsi="Calibri"/>
        </w:rPr>
        <w:t xml:space="preserve"> </w:t>
      </w:r>
      <w:r w:rsidRPr="00D11840">
        <w:rPr>
          <w:rFonts w:ascii="Calibri" w:hAnsi="Calibri"/>
        </w:rPr>
        <w:t>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 xml:space="preserve">The following documents must be attached to or accompany this Certification </w:t>
      </w:r>
      <w:proofErr w:type="gramStart"/>
      <w:r w:rsidRPr="00D11840">
        <w:rPr>
          <w:rFonts w:ascii="Calibri" w:hAnsi="Calibri"/>
        </w:rPr>
        <w:t>in order to</w:t>
      </w:r>
      <w:proofErr w:type="gramEnd"/>
      <w:r w:rsidRPr="00D11840">
        <w:rPr>
          <w:rFonts w:ascii="Calibri" w:hAnsi="Calibri"/>
        </w:rPr>
        <w:t xml:space="preserve">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0C29B978"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w:t>
      </w:r>
      <w:r w:rsidR="0066021B">
        <w:rPr>
          <w:rFonts w:ascii="Calibri" w:eastAsia="Calibri" w:hAnsi="Calibri" w:cs="Calibri"/>
          <w:b/>
        </w:rPr>
        <w:t>1</w:t>
      </w:r>
      <w:r w:rsidR="009074A4">
        <w:rPr>
          <w:rFonts w:ascii="Calibri" w:eastAsia="Calibri" w:hAnsi="Calibri" w:cs="Calibri"/>
          <w:b/>
        </w:rPr>
        <w:t>7</w:t>
      </w:r>
    </w:p>
    <w:p w14:paraId="5850094E" w14:textId="0CA22499" w:rsidR="00E517BD" w:rsidRDefault="009074A4" w:rsidP="00EC7A93">
      <w:pPr>
        <w:widowControl w:val="0"/>
        <w:spacing w:before="10"/>
        <w:jc w:val="center"/>
        <w:rPr>
          <w:rFonts w:ascii="Calibri" w:eastAsia="Calibri" w:hAnsi="Calibri" w:cs="Calibri"/>
          <w:b/>
          <w:bCs/>
        </w:rPr>
      </w:pPr>
      <w:r>
        <w:rPr>
          <w:rFonts w:ascii="Calibri" w:eastAsia="Calibri" w:hAnsi="Calibri" w:cs="Calibri"/>
          <w:b/>
          <w:bCs/>
        </w:rPr>
        <w:t xml:space="preserve">PERIODIC </w:t>
      </w:r>
      <w:r w:rsidR="00482018">
        <w:rPr>
          <w:rFonts w:ascii="Calibri" w:eastAsia="Calibri" w:hAnsi="Calibri" w:cs="Calibri"/>
          <w:b/>
          <w:bCs/>
        </w:rPr>
        <w:t>AHERA SURVEILLANCE AND TRAINING</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 xml:space="preserve">The undersigned certifies a comprehension of the specifications in the foregoing proposal, and that the merchandise or service submitted for this proposal meets or exceeds the specifications as listed herein. The successful vendor certifies that the vendor, all </w:t>
      </w:r>
      <w:proofErr w:type="gramStart"/>
      <w:r w:rsidRPr="00E517BD">
        <w:rPr>
          <w:rFonts w:ascii="Calibri" w:eastAsia="Calibri" w:hAnsi="Calibri" w:cs="Calibri"/>
        </w:rPr>
        <w:t>principals</w:t>
      </w:r>
      <w:proofErr w:type="gramEnd"/>
      <w:r w:rsidRPr="00E517BD">
        <w:rPr>
          <w:rFonts w:ascii="Calibri" w:eastAsia="Calibri" w:hAnsi="Calibri" w:cs="Calibri"/>
        </w:rPr>
        <w:t xml:space="preserve">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4D61E5D8"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00435349">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27A7F0"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address">
              <w:smartTag w:uri="urn:schemas-microsoft-com:office:smarttags" w:element="Street">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48F9FA06"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w:t>
            </w:r>
            <w:r w:rsidR="0066021B">
              <w:rPr>
                <w:b/>
              </w:rPr>
              <w:t>1</w:t>
            </w:r>
            <w:r w:rsidR="00CD40C6">
              <w:rPr>
                <w:b/>
              </w:rPr>
              <w:t>7</w:t>
            </w:r>
          </w:p>
          <w:p w14:paraId="63867F0B" w14:textId="0F4A1B6F"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757745" w:rsidRPr="00E22C4C">
              <w:rPr>
                <w:b/>
                <w:bCs/>
              </w:rPr>
              <w:t xml:space="preserve">May </w:t>
            </w:r>
            <w:r w:rsidR="001A329D" w:rsidRPr="00E22C4C">
              <w:rPr>
                <w:b/>
                <w:bCs/>
              </w:rPr>
              <w:t>12</w:t>
            </w:r>
            <w:r w:rsidR="00A513AC" w:rsidRPr="00E22C4C">
              <w:rPr>
                <w:b/>
                <w:bCs/>
              </w:rPr>
              <w:t>, 2023</w:t>
            </w:r>
            <w:r w:rsidR="00B5453F" w:rsidRPr="00E22C4C">
              <w:rPr>
                <w:b/>
              </w:rPr>
              <w:t>;</w:t>
            </w:r>
            <w:r w:rsidR="00B5453F" w:rsidRPr="00BA26DF">
              <w:rPr>
                <w:b/>
              </w:rPr>
              <w:t xml:space="preserve"> 3</w:t>
            </w:r>
            <w:r w:rsidRPr="00BA26DF">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030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53446F"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DEDB" w14:textId="77777777" w:rsidR="00E33CC1" w:rsidRDefault="00E33CC1">
      <w:r>
        <w:separator/>
      </w:r>
    </w:p>
  </w:endnote>
  <w:endnote w:type="continuationSeparator" w:id="0">
    <w:p w14:paraId="1D9C12B5" w14:textId="77777777" w:rsidR="00E33CC1" w:rsidRDefault="00E33CC1">
      <w:r>
        <w:continuationSeparator/>
      </w:r>
    </w:p>
  </w:endnote>
  <w:endnote w:type="continuationNotice" w:id="1">
    <w:p w14:paraId="4862F5BA" w14:textId="77777777" w:rsidR="00E33CC1" w:rsidRDefault="00E3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2301" w14:textId="77777777" w:rsidR="00E33CC1" w:rsidRDefault="00E33CC1">
      <w:r>
        <w:separator/>
      </w:r>
    </w:p>
  </w:footnote>
  <w:footnote w:type="continuationSeparator" w:id="0">
    <w:p w14:paraId="167E0D0D" w14:textId="77777777" w:rsidR="00E33CC1" w:rsidRDefault="00E33CC1">
      <w:r>
        <w:continuationSeparator/>
      </w:r>
    </w:p>
  </w:footnote>
  <w:footnote w:type="continuationNotice" w:id="1">
    <w:p w14:paraId="07935997" w14:textId="77777777" w:rsidR="00E33CC1" w:rsidRDefault="00E3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1B93748"/>
    <w:multiLevelType w:val="hybridMultilevel"/>
    <w:tmpl w:val="9324476A"/>
    <w:lvl w:ilvl="0" w:tplc="B7C0E2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A84100"/>
    <w:multiLevelType w:val="hybridMultilevel"/>
    <w:tmpl w:val="CA42E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05005E"/>
    <w:multiLevelType w:val="multilevel"/>
    <w:tmpl w:val="8F10D9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193B29BA"/>
    <w:multiLevelType w:val="hybridMultilevel"/>
    <w:tmpl w:val="B1ACB7D0"/>
    <w:lvl w:ilvl="0" w:tplc="3A94D08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3471D7"/>
    <w:multiLevelType w:val="hybridMultilevel"/>
    <w:tmpl w:val="D1CE642E"/>
    <w:lvl w:ilvl="0" w:tplc="2580010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3" w15:restartNumberingAfterBreak="0">
    <w:nsid w:val="2441170A"/>
    <w:multiLevelType w:val="hybridMultilevel"/>
    <w:tmpl w:val="38AA5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E0232E"/>
    <w:multiLevelType w:val="hybridMultilevel"/>
    <w:tmpl w:val="BCFC8936"/>
    <w:lvl w:ilvl="0" w:tplc="367CC5BA">
      <w:start w:val="1"/>
      <w:numFmt w:val="decimal"/>
      <w:lvlText w:val="%1."/>
      <w:lvlJc w:val="righ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6"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82F45"/>
    <w:multiLevelType w:val="multilevel"/>
    <w:tmpl w:val="DB8E6E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426856FA"/>
    <w:multiLevelType w:val="hybridMultilevel"/>
    <w:tmpl w:val="FD566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671915"/>
    <w:multiLevelType w:val="hybridMultilevel"/>
    <w:tmpl w:val="4B9AE8D8"/>
    <w:lvl w:ilvl="0" w:tplc="95B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5" w15:restartNumberingAfterBreak="0">
    <w:nsid w:val="63446B6B"/>
    <w:multiLevelType w:val="hybridMultilevel"/>
    <w:tmpl w:val="C58E4E8A"/>
    <w:lvl w:ilvl="0" w:tplc="03CAC8C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EC54740"/>
    <w:multiLevelType w:val="hybridMultilevel"/>
    <w:tmpl w:val="CF7E9300"/>
    <w:lvl w:ilvl="0" w:tplc="F25EB5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12"/>
  </w:num>
  <w:num w:numId="2" w16cid:durableId="1996059897">
    <w:abstractNumId w:val="24"/>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7"/>
  </w:num>
  <w:num w:numId="5" w16cid:durableId="83452193">
    <w:abstractNumId w:val="16"/>
  </w:num>
  <w:num w:numId="6" w16cid:durableId="1068069665">
    <w:abstractNumId w:val="21"/>
  </w:num>
  <w:num w:numId="7" w16cid:durableId="709964453">
    <w:abstractNumId w:val="18"/>
  </w:num>
  <w:num w:numId="8" w16cid:durableId="724525175">
    <w:abstractNumId w:val="23"/>
  </w:num>
  <w:num w:numId="9" w16cid:durableId="1752845160">
    <w:abstractNumId w:val="28"/>
  </w:num>
  <w:num w:numId="10" w16cid:durableId="1794978020">
    <w:abstractNumId w:val="6"/>
  </w:num>
  <w:num w:numId="11" w16cid:durableId="1519662712">
    <w:abstractNumId w:val="7"/>
  </w:num>
  <w:num w:numId="12" w16cid:durableId="543752449">
    <w:abstractNumId w:val="29"/>
  </w:num>
  <w:num w:numId="13" w16cid:durableId="348138898">
    <w:abstractNumId w:val="26"/>
  </w:num>
  <w:num w:numId="14" w16cid:durableId="1318848114">
    <w:abstractNumId w:val="5"/>
  </w:num>
  <w:num w:numId="15" w16cid:durableId="830751381">
    <w:abstractNumId w:val="15"/>
  </w:num>
  <w:num w:numId="16" w16cid:durableId="317416256">
    <w:abstractNumId w:val="4"/>
  </w:num>
  <w:num w:numId="17" w16cid:durableId="920021416">
    <w:abstractNumId w:val="30"/>
  </w:num>
  <w:num w:numId="18" w16cid:durableId="1378313329">
    <w:abstractNumId w:val="20"/>
  </w:num>
  <w:num w:numId="19" w16cid:durableId="28073432">
    <w:abstractNumId w:val="22"/>
  </w:num>
  <w:num w:numId="20" w16cid:durableId="1934776104">
    <w:abstractNumId w:val="13"/>
  </w:num>
  <w:num w:numId="21" w16cid:durableId="707492359">
    <w:abstractNumId w:val="11"/>
  </w:num>
  <w:num w:numId="22" w16cid:durableId="1905408406">
    <w:abstractNumId w:val="27"/>
  </w:num>
  <w:num w:numId="23" w16cid:durableId="610624889">
    <w:abstractNumId w:val="14"/>
  </w:num>
  <w:num w:numId="24" w16cid:durableId="615991149">
    <w:abstractNumId w:val="3"/>
  </w:num>
  <w:num w:numId="25" w16cid:durableId="562566178">
    <w:abstractNumId w:val="19"/>
  </w:num>
  <w:num w:numId="26" w16cid:durableId="166870016">
    <w:abstractNumId w:val="8"/>
  </w:num>
  <w:num w:numId="27" w16cid:durableId="1177963050">
    <w:abstractNumId w:val="9"/>
  </w:num>
  <w:num w:numId="28" w16cid:durableId="336427055">
    <w:abstractNumId w:val="10"/>
  </w:num>
  <w:num w:numId="29" w16cid:durableId="6226531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3FE3"/>
    <w:rsid w:val="0000438B"/>
    <w:rsid w:val="000056DE"/>
    <w:rsid w:val="00006A5F"/>
    <w:rsid w:val="00006DAB"/>
    <w:rsid w:val="00010138"/>
    <w:rsid w:val="00012E45"/>
    <w:rsid w:val="000151CE"/>
    <w:rsid w:val="00016B3F"/>
    <w:rsid w:val="00016DDB"/>
    <w:rsid w:val="0002288E"/>
    <w:rsid w:val="0002301D"/>
    <w:rsid w:val="0002330E"/>
    <w:rsid w:val="000251CE"/>
    <w:rsid w:val="000267A3"/>
    <w:rsid w:val="00030A7D"/>
    <w:rsid w:val="00031735"/>
    <w:rsid w:val="000332F5"/>
    <w:rsid w:val="000339D7"/>
    <w:rsid w:val="000351C7"/>
    <w:rsid w:val="000368A8"/>
    <w:rsid w:val="00040375"/>
    <w:rsid w:val="00043005"/>
    <w:rsid w:val="00044266"/>
    <w:rsid w:val="00044546"/>
    <w:rsid w:val="00045172"/>
    <w:rsid w:val="00045B26"/>
    <w:rsid w:val="000463C6"/>
    <w:rsid w:val="00047938"/>
    <w:rsid w:val="000502C2"/>
    <w:rsid w:val="000503AC"/>
    <w:rsid w:val="00050EB9"/>
    <w:rsid w:val="000527B6"/>
    <w:rsid w:val="00054F7E"/>
    <w:rsid w:val="0005502E"/>
    <w:rsid w:val="000550D9"/>
    <w:rsid w:val="00055AEF"/>
    <w:rsid w:val="00055F86"/>
    <w:rsid w:val="00056D89"/>
    <w:rsid w:val="00060E56"/>
    <w:rsid w:val="000623F4"/>
    <w:rsid w:val="00062A2A"/>
    <w:rsid w:val="0006391A"/>
    <w:rsid w:val="000640CC"/>
    <w:rsid w:val="000651D6"/>
    <w:rsid w:val="00071151"/>
    <w:rsid w:val="00071F98"/>
    <w:rsid w:val="0007271C"/>
    <w:rsid w:val="00073252"/>
    <w:rsid w:val="000732A5"/>
    <w:rsid w:val="000743C4"/>
    <w:rsid w:val="00074584"/>
    <w:rsid w:val="00074D1D"/>
    <w:rsid w:val="00074F84"/>
    <w:rsid w:val="00075309"/>
    <w:rsid w:val="00077606"/>
    <w:rsid w:val="00081E4C"/>
    <w:rsid w:val="000844AA"/>
    <w:rsid w:val="00084A87"/>
    <w:rsid w:val="00084BA2"/>
    <w:rsid w:val="00084DD0"/>
    <w:rsid w:val="00084DFC"/>
    <w:rsid w:val="00084EBB"/>
    <w:rsid w:val="00086B8D"/>
    <w:rsid w:val="00094EAD"/>
    <w:rsid w:val="000953AC"/>
    <w:rsid w:val="00096377"/>
    <w:rsid w:val="00097140"/>
    <w:rsid w:val="00097F41"/>
    <w:rsid w:val="000A0AA7"/>
    <w:rsid w:val="000A3622"/>
    <w:rsid w:val="000A447A"/>
    <w:rsid w:val="000A5F99"/>
    <w:rsid w:val="000A62EB"/>
    <w:rsid w:val="000B0D58"/>
    <w:rsid w:val="000B13AE"/>
    <w:rsid w:val="000B26F1"/>
    <w:rsid w:val="000B366B"/>
    <w:rsid w:val="000B4C76"/>
    <w:rsid w:val="000B6566"/>
    <w:rsid w:val="000B6A4D"/>
    <w:rsid w:val="000B764A"/>
    <w:rsid w:val="000C1460"/>
    <w:rsid w:val="000C1C08"/>
    <w:rsid w:val="000C210D"/>
    <w:rsid w:val="000C3988"/>
    <w:rsid w:val="000C3E42"/>
    <w:rsid w:val="000C489A"/>
    <w:rsid w:val="000D00CD"/>
    <w:rsid w:val="000D0138"/>
    <w:rsid w:val="000D039D"/>
    <w:rsid w:val="000D58E9"/>
    <w:rsid w:val="000D5B01"/>
    <w:rsid w:val="000D6197"/>
    <w:rsid w:val="000D641E"/>
    <w:rsid w:val="000D706E"/>
    <w:rsid w:val="000D7112"/>
    <w:rsid w:val="000D72A7"/>
    <w:rsid w:val="000E0DC8"/>
    <w:rsid w:val="000E20FF"/>
    <w:rsid w:val="000E2A17"/>
    <w:rsid w:val="000E2FBD"/>
    <w:rsid w:val="000E30A2"/>
    <w:rsid w:val="000E4D63"/>
    <w:rsid w:val="000E6BC6"/>
    <w:rsid w:val="000F2204"/>
    <w:rsid w:val="000F3789"/>
    <w:rsid w:val="000F546F"/>
    <w:rsid w:val="000F64F4"/>
    <w:rsid w:val="00100457"/>
    <w:rsid w:val="001017A7"/>
    <w:rsid w:val="001027AC"/>
    <w:rsid w:val="00103DBD"/>
    <w:rsid w:val="00104161"/>
    <w:rsid w:val="00105157"/>
    <w:rsid w:val="001064B6"/>
    <w:rsid w:val="00111E94"/>
    <w:rsid w:val="0011277C"/>
    <w:rsid w:val="001127C1"/>
    <w:rsid w:val="001152E2"/>
    <w:rsid w:val="001163B5"/>
    <w:rsid w:val="00116521"/>
    <w:rsid w:val="00116EE5"/>
    <w:rsid w:val="00121840"/>
    <w:rsid w:val="00121ABC"/>
    <w:rsid w:val="0012263D"/>
    <w:rsid w:val="001246C8"/>
    <w:rsid w:val="00126A3C"/>
    <w:rsid w:val="001276B9"/>
    <w:rsid w:val="00131368"/>
    <w:rsid w:val="0013187B"/>
    <w:rsid w:val="00131CDF"/>
    <w:rsid w:val="00132B3B"/>
    <w:rsid w:val="0013344A"/>
    <w:rsid w:val="00133C8F"/>
    <w:rsid w:val="001360CA"/>
    <w:rsid w:val="001374F5"/>
    <w:rsid w:val="00137880"/>
    <w:rsid w:val="00137E83"/>
    <w:rsid w:val="00141D0B"/>
    <w:rsid w:val="00143D29"/>
    <w:rsid w:val="00144D83"/>
    <w:rsid w:val="001453BB"/>
    <w:rsid w:val="001458B3"/>
    <w:rsid w:val="00153B88"/>
    <w:rsid w:val="00154287"/>
    <w:rsid w:val="0015444F"/>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038F"/>
    <w:rsid w:val="00180D4B"/>
    <w:rsid w:val="00181AC3"/>
    <w:rsid w:val="00181E96"/>
    <w:rsid w:val="00182A02"/>
    <w:rsid w:val="0018701F"/>
    <w:rsid w:val="00187B8A"/>
    <w:rsid w:val="001905B4"/>
    <w:rsid w:val="00190B3C"/>
    <w:rsid w:val="00192F49"/>
    <w:rsid w:val="0019342A"/>
    <w:rsid w:val="00193573"/>
    <w:rsid w:val="00195365"/>
    <w:rsid w:val="0019682A"/>
    <w:rsid w:val="00196AF0"/>
    <w:rsid w:val="00197654"/>
    <w:rsid w:val="001A12F4"/>
    <w:rsid w:val="001A17D1"/>
    <w:rsid w:val="001A329D"/>
    <w:rsid w:val="001A3BAE"/>
    <w:rsid w:val="001A5BB0"/>
    <w:rsid w:val="001B07A2"/>
    <w:rsid w:val="001B4D1A"/>
    <w:rsid w:val="001B4F38"/>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E7725"/>
    <w:rsid w:val="001F1147"/>
    <w:rsid w:val="001F152B"/>
    <w:rsid w:val="001F21F3"/>
    <w:rsid w:val="001F2B33"/>
    <w:rsid w:val="001F2FC1"/>
    <w:rsid w:val="001F3FC9"/>
    <w:rsid w:val="001F45C1"/>
    <w:rsid w:val="001F5EE0"/>
    <w:rsid w:val="00202268"/>
    <w:rsid w:val="002039C4"/>
    <w:rsid w:val="00203B2A"/>
    <w:rsid w:val="00204945"/>
    <w:rsid w:val="002056F0"/>
    <w:rsid w:val="0021082B"/>
    <w:rsid w:val="00211E3A"/>
    <w:rsid w:val="0021386D"/>
    <w:rsid w:val="00214318"/>
    <w:rsid w:val="00215914"/>
    <w:rsid w:val="00220A15"/>
    <w:rsid w:val="00220F0F"/>
    <w:rsid w:val="002214E1"/>
    <w:rsid w:val="00222671"/>
    <w:rsid w:val="00222B44"/>
    <w:rsid w:val="002234B9"/>
    <w:rsid w:val="00224D19"/>
    <w:rsid w:val="002250D3"/>
    <w:rsid w:val="00227F05"/>
    <w:rsid w:val="00230ED7"/>
    <w:rsid w:val="00233059"/>
    <w:rsid w:val="00234256"/>
    <w:rsid w:val="002406BF"/>
    <w:rsid w:val="00240778"/>
    <w:rsid w:val="00241458"/>
    <w:rsid w:val="00243395"/>
    <w:rsid w:val="00245FB3"/>
    <w:rsid w:val="00246470"/>
    <w:rsid w:val="00251269"/>
    <w:rsid w:val="00254996"/>
    <w:rsid w:val="00254A33"/>
    <w:rsid w:val="002554EC"/>
    <w:rsid w:val="0025772E"/>
    <w:rsid w:val="00260E81"/>
    <w:rsid w:val="0026169F"/>
    <w:rsid w:val="002623DA"/>
    <w:rsid w:val="0026575B"/>
    <w:rsid w:val="00266E4C"/>
    <w:rsid w:val="002702F8"/>
    <w:rsid w:val="002704C3"/>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06AA"/>
    <w:rsid w:val="002910F0"/>
    <w:rsid w:val="0029150E"/>
    <w:rsid w:val="00292C91"/>
    <w:rsid w:val="002941C0"/>
    <w:rsid w:val="00294BB4"/>
    <w:rsid w:val="00295202"/>
    <w:rsid w:val="0029599D"/>
    <w:rsid w:val="00296573"/>
    <w:rsid w:val="002A0D5A"/>
    <w:rsid w:val="002A2805"/>
    <w:rsid w:val="002A3C60"/>
    <w:rsid w:val="002A4D53"/>
    <w:rsid w:val="002A5416"/>
    <w:rsid w:val="002A622F"/>
    <w:rsid w:val="002A63C8"/>
    <w:rsid w:val="002A7C19"/>
    <w:rsid w:val="002B0C6B"/>
    <w:rsid w:val="002B47A6"/>
    <w:rsid w:val="002B6B17"/>
    <w:rsid w:val="002C0CEB"/>
    <w:rsid w:val="002C1A9E"/>
    <w:rsid w:val="002C4153"/>
    <w:rsid w:val="002C645A"/>
    <w:rsid w:val="002D1478"/>
    <w:rsid w:val="002D3253"/>
    <w:rsid w:val="002E0EF9"/>
    <w:rsid w:val="002E0F82"/>
    <w:rsid w:val="002E19E6"/>
    <w:rsid w:val="002E1EC0"/>
    <w:rsid w:val="002E744A"/>
    <w:rsid w:val="002E7509"/>
    <w:rsid w:val="002E777C"/>
    <w:rsid w:val="002F5240"/>
    <w:rsid w:val="002F6B79"/>
    <w:rsid w:val="00300012"/>
    <w:rsid w:val="003031E5"/>
    <w:rsid w:val="003036E1"/>
    <w:rsid w:val="00304149"/>
    <w:rsid w:val="00304F21"/>
    <w:rsid w:val="00306371"/>
    <w:rsid w:val="00306C05"/>
    <w:rsid w:val="00307D6A"/>
    <w:rsid w:val="0031225D"/>
    <w:rsid w:val="00314BC8"/>
    <w:rsid w:val="00315792"/>
    <w:rsid w:val="0031632A"/>
    <w:rsid w:val="00317DEA"/>
    <w:rsid w:val="00325FDD"/>
    <w:rsid w:val="00326961"/>
    <w:rsid w:val="00326E9A"/>
    <w:rsid w:val="00327C67"/>
    <w:rsid w:val="003324F8"/>
    <w:rsid w:val="00332D1C"/>
    <w:rsid w:val="00333701"/>
    <w:rsid w:val="00334D3C"/>
    <w:rsid w:val="0033507A"/>
    <w:rsid w:val="00341F6E"/>
    <w:rsid w:val="00344181"/>
    <w:rsid w:val="00345481"/>
    <w:rsid w:val="00345E75"/>
    <w:rsid w:val="003465AF"/>
    <w:rsid w:val="00350406"/>
    <w:rsid w:val="00352131"/>
    <w:rsid w:val="003522BD"/>
    <w:rsid w:val="003523A7"/>
    <w:rsid w:val="00352FEB"/>
    <w:rsid w:val="00353FD3"/>
    <w:rsid w:val="00355224"/>
    <w:rsid w:val="00355C45"/>
    <w:rsid w:val="0035671A"/>
    <w:rsid w:val="00357540"/>
    <w:rsid w:val="00371330"/>
    <w:rsid w:val="003716C7"/>
    <w:rsid w:val="00380284"/>
    <w:rsid w:val="003821C7"/>
    <w:rsid w:val="00385072"/>
    <w:rsid w:val="00386B24"/>
    <w:rsid w:val="003876AD"/>
    <w:rsid w:val="00387A91"/>
    <w:rsid w:val="00391048"/>
    <w:rsid w:val="00392511"/>
    <w:rsid w:val="00393482"/>
    <w:rsid w:val="00393602"/>
    <w:rsid w:val="00393701"/>
    <w:rsid w:val="00393A83"/>
    <w:rsid w:val="003961BB"/>
    <w:rsid w:val="003961CD"/>
    <w:rsid w:val="003963BD"/>
    <w:rsid w:val="00396B68"/>
    <w:rsid w:val="003A011D"/>
    <w:rsid w:val="003A0CD2"/>
    <w:rsid w:val="003A25AA"/>
    <w:rsid w:val="003A2EA5"/>
    <w:rsid w:val="003A2F76"/>
    <w:rsid w:val="003A7A66"/>
    <w:rsid w:val="003B0461"/>
    <w:rsid w:val="003B136D"/>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5D6B"/>
    <w:rsid w:val="003D7E89"/>
    <w:rsid w:val="003D7F7E"/>
    <w:rsid w:val="003E0669"/>
    <w:rsid w:val="003E0FE8"/>
    <w:rsid w:val="003E1013"/>
    <w:rsid w:val="003E2297"/>
    <w:rsid w:val="003E3298"/>
    <w:rsid w:val="003E4EB4"/>
    <w:rsid w:val="003E570E"/>
    <w:rsid w:val="003E7DBA"/>
    <w:rsid w:val="003F018A"/>
    <w:rsid w:val="003F14D6"/>
    <w:rsid w:val="003F1EC0"/>
    <w:rsid w:val="003F4D19"/>
    <w:rsid w:val="003F6519"/>
    <w:rsid w:val="003F7CE7"/>
    <w:rsid w:val="00403CBE"/>
    <w:rsid w:val="00403E97"/>
    <w:rsid w:val="00404FE6"/>
    <w:rsid w:val="004056CC"/>
    <w:rsid w:val="00411585"/>
    <w:rsid w:val="0041299E"/>
    <w:rsid w:val="004134A7"/>
    <w:rsid w:val="004142BB"/>
    <w:rsid w:val="004162C1"/>
    <w:rsid w:val="00417CDE"/>
    <w:rsid w:val="00421B4E"/>
    <w:rsid w:val="00422609"/>
    <w:rsid w:val="00422643"/>
    <w:rsid w:val="00422BFD"/>
    <w:rsid w:val="00426DE2"/>
    <w:rsid w:val="00426EB2"/>
    <w:rsid w:val="00427F71"/>
    <w:rsid w:val="00430336"/>
    <w:rsid w:val="00430946"/>
    <w:rsid w:val="00431005"/>
    <w:rsid w:val="00433870"/>
    <w:rsid w:val="00434F44"/>
    <w:rsid w:val="00435349"/>
    <w:rsid w:val="00437920"/>
    <w:rsid w:val="00437BFB"/>
    <w:rsid w:val="00440036"/>
    <w:rsid w:val="0044102F"/>
    <w:rsid w:val="0044220A"/>
    <w:rsid w:val="004450C2"/>
    <w:rsid w:val="0044529B"/>
    <w:rsid w:val="00445328"/>
    <w:rsid w:val="00446366"/>
    <w:rsid w:val="00446436"/>
    <w:rsid w:val="00446F74"/>
    <w:rsid w:val="00452048"/>
    <w:rsid w:val="0045263C"/>
    <w:rsid w:val="00454719"/>
    <w:rsid w:val="00456F0B"/>
    <w:rsid w:val="00460C42"/>
    <w:rsid w:val="00462029"/>
    <w:rsid w:val="00462291"/>
    <w:rsid w:val="00463AE1"/>
    <w:rsid w:val="0046499C"/>
    <w:rsid w:val="00467729"/>
    <w:rsid w:val="00467AAE"/>
    <w:rsid w:val="00467B43"/>
    <w:rsid w:val="004716E1"/>
    <w:rsid w:val="004741F0"/>
    <w:rsid w:val="00474720"/>
    <w:rsid w:val="004747B5"/>
    <w:rsid w:val="004763BA"/>
    <w:rsid w:val="004769C0"/>
    <w:rsid w:val="00477265"/>
    <w:rsid w:val="004778BC"/>
    <w:rsid w:val="00482018"/>
    <w:rsid w:val="004844E2"/>
    <w:rsid w:val="00485594"/>
    <w:rsid w:val="004900F6"/>
    <w:rsid w:val="00490119"/>
    <w:rsid w:val="00491837"/>
    <w:rsid w:val="0049216F"/>
    <w:rsid w:val="00494857"/>
    <w:rsid w:val="004950BE"/>
    <w:rsid w:val="004963D5"/>
    <w:rsid w:val="00496A97"/>
    <w:rsid w:val="00496DBF"/>
    <w:rsid w:val="00496EF5"/>
    <w:rsid w:val="00497099"/>
    <w:rsid w:val="004973F1"/>
    <w:rsid w:val="00497786"/>
    <w:rsid w:val="004A137D"/>
    <w:rsid w:val="004A2EB7"/>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0E96"/>
    <w:rsid w:val="004C20A9"/>
    <w:rsid w:val="004C5905"/>
    <w:rsid w:val="004C72EE"/>
    <w:rsid w:val="004D0194"/>
    <w:rsid w:val="004D1D57"/>
    <w:rsid w:val="004D4A68"/>
    <w:rsid w:val="004D4ECB"/>
    <w:rsid w:val="004D59CB"/>
    <w:rsid w:val="004D6FCD"/>
    <w:rsid w:val="004E06E7"/>
    <w:rsid w:val="004E3063"/>
    <w:rsid w:val="004E3190"/>
    <w:rsid w:val="004E34E0"/>
    <w:rsid w:val="004E3693"/>
    <w:rsid w:val="004E4BC3"/>
    <w:rsid w:val="004E6432"/>
    <w:rsid w:val="004E7D86"/>
    <w:rsid w:val="004F0297"/>
    <w:rsid w:val="004F13A3"/>
    <w:rsid w:val="004F2584"/>
    <w:rsid w:val="004F5B44"/>
    <w:rsid w:val="0050201E"/>
    <w:rsid w:val="0050476F"/>
    <w:rsid w:val="005058B5"/>
    <w:rsid w:val="00505DFE"/>
    <w:rsid w:val="0051316C"/>
    <w:rsid w:val="00513F03"/>
    <w:rsid w:val="00514D20"/>
    <w:rsid w:val="0051501F"/>
    <w:rsid w:val="00516C75"/>
    <w:rsid w:val="00517922"/>
    <w:rsid w:val="00520BBC"/>
    <w:rsid w:val="005229A3"/>
    <w:rsid w:val="00523736"/>
    <w:rsid w:val="00523A9E"/>
    <w:rsid w:val="00523C72"/>
    <w:rsid w:val="0052570B"/>
    <w:rsid w:val="005259E3"/>
    <w:rsid w:val="00525E24"/>
    <w:rsid w:val="005266C7"/>
    <w:rsid w:val="00530E0B"/>
    <w:rsid w:val="0053200D"/>
    <w:rsid w:val="00532985"/>
    <w:rsid w:val="00533C64"/>
    <w:rsid w:val="0053491A"/>
    <w:rsid w:val="00534DB6"/>
    <w:rsid w:val="005364F0"/>
    <w:rsid w:val="005374F0"/>
    <w:rsid w:val="00540494"/>
    <w:rsid w:val="00543F91"/>
    <w:rsid w:val="00544309"/>
    <w:rsid w:val="00545B8A"/>
    <w:rsid w:val="00546D44"/>
    <w:rsid w:val="00547757"/>
    <w:rsid w:val="005512A8"/>
    <w:rsid w:val="005517D5"/>
    <w:rsid w:val="005519B1"/>
    <w:rsid w:val="005528B5"/>
    <w:rsid w:val="0055727A"/>
    <w:rsid w:val="00557651"/>
    <w:rsid w:val="0055790B"/>
    <w:rsid w:val="005607A8"/>
    <w:rsid w:val="00562D3C"/>
    <w:rsid w:val="0056519C"/>
    <w:rsid w:val="00567010"/>
    <w:rsid w:val="00570D1C"/>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C48"/>
    <w:rsid w:val="005919B9"/>
    <w:rsid w:val="00593750"/>
    <w:rsid w:val="005947DA"/>
    <w:rsid w:val="005950C3"/>
    <w:rsid w:val="0059531A"/>
    <w:rsid w:val="00595420"/>
    <w:rsid w:val="00595883"/>
    <w:rsid w:val="00596F36"/>
    <w:rsid w:val="005A01F6"/>
    <w:rsid w:val="005A510B"/>
    <w:rsid w:val="005A5697"/>
    <w:rsid w:val="005A67FF"/>
    <w:rsid w:val="005A791C"/>
    <w:rsid w:val="005A795A"/>
    <w:rsid w:val="005A795C"/>
    <w:rsid w:val="005B1683"/>
    <w:rsid w:val="005B2B71"/>
    <w:rsid w:val="005B4D3A"/>
    <w:rsid w:val="005B51A3"/>
    <w:rsid w:val="005B67F9"/>
    <w:rsid w:val="005B75E1"/>
    <w:rsid w:val="005B7798"/>
    <w:rsid w:val="005C1825"/>
    <w:rsid w:val="005C52C4"/>
    <w:rsid w:val="005D09B2"/>
    <w:rsid w:val="005D09D9"/>
    <w:rsid w:val="005D21D0"/>
    <w:rsid w:val="005D2747"/>
    <w:rsid w:val="005E1A8F"/>
    <w:rsid w:val="005E1E2D"/>
    <w:rsid w:val="005E2B3B"/>
    <w:rsid w:val="005E343C"/>
    <w:rsid w:val="005E37BA"/>
    <w:rsid w:val="005E3897"/>
    <w:rsid w:val="005E51B0"/>
    <w:rsid w:val="005E69F0"/>
    <w:rsid w:val="005E6DB2"/>
    <w:rsid w:val="005E7918"/>
    <w:rsid w:val="005E7B20"/>
    <w:rsid w:val="005F0DFA"/>
    <w:rsid w:val="005F40DD"/>
    <w:rsid w:val="005F424B"/>
    <w:rsid w:val="005F51CA"/>
    <w:rsid w:val="005F5C55"/>
    <w:rsid w:val="005F6FCD"/>
    <w:rsid w:val="00600156"/>
    <w:rsid w:val="006009B7"/>
    <w:rsid w:val="0060349E"/>
    <w:rsid w:val="0060565F"/>
    <w:rsid w:val="00607567"/>
    <w:rsid w:val="00610376"/>
    <w:rsid w:val="006116B7"/>
    <w:rsid w:val="00611F21"/>
    <w:rsid w:val="00612D45"/>
    <w:rsid w:val="00613057"/>
    <w:rsid w:val="0061366B"/>
    <w:rsid w:val="00614C3B"/>
    <w:rsid w:val="00616190"/>
    <w:rsid w:val="00616391"/>
    <w:rsid w:val="00620A29"/>
    <w:rsid w:val="00622C1F"/>
    <w:rsid w:val="00622DC5"/>
    <w:rsid w:val="00623212"/>
    <w:rsid w:val="006233CF"/>
    <w:rsid w:val="00623CB1"/>
    <w:rsid w:val="00623F65"/>
    <w:rsid w:val="006241E8"/>
    <w:rsid w:val="0062472C"/>
    <w:rsid w:val="00624C04"/>
    <w:rsid w:val="006258E4"/>
    <w:rsid w:val="0062714C"/>
    <w:rsid w:val="00630BD3"/>
    <w:rsid w:val="00630CC2"/>
    <w:rsid w:val="00631F32"/>
    <w:rsid w:val="006357EA"/>
    <w:rsid w:val="00640705"/>
    <w:rsid w:val="00640D2E"/>
    <w:rsid w:val="00641B82"/>
    <w:rsid w:val="006420C2"/>
    <w:rsid w:val="006421BA"/>
    <w:rsid w:val="006428A9"/>
    <w:rsid w:val="00642C70"/>
    <w:rsid w:val="00642F56"/>
    <w:rsid w:val="00643491"/>
    <w:rsid w:val="00643A8F"/>
    <w:rsid w:val="00644886"/>
    <w:rsid w:val="00644E4F"/>
    <w:rsid w:val="00645531"/>
    <w:rsid w:val="00645C5B"/>
    <w:rsid w:val="006469BD"/>
    <w:rsid w:val="00646BAB"/>
    <w:rsid w:val="006474F0"/>
    <w:rsid w:val="006516A3"/>
    <w:rsid w:val="00651CC6"/>
    <w:rsid w:val="00653CF8"/>
    <w:rsid w:val="00653FA6"/>
    <w:rsid w:val="00654299"/>
    <w:rsid w:val="0065457C"/>
    <w:rsid w:val="006567C5"/>
    <w:rsid w:val="006568B7"/>
    <w:rsid w:val="0065738E"/>
    <w:rsid w:val="0066021B"/>
    <w:rsid w:val="00660585"/>
    <w:rsid w:val="00660721"/>
    <w:rsid w:val="00660D6A"/>
    <w:rsid w:val="00660FF5"/>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B27"/>
    <w:rsid w:val="00681C5A"/>
    <w:rsid w:val="00682A67"/>
    <w:rsid w:val="00685FAC"/>
    <w:rsid w:val="00686984"/>
    <w:rsid w:val="00690177"/>
    <w:rsid w:val="006903D9"/>
    <w:rsid w:val="006905A1"/>
    <w:rsid w:val="00691DEE"/>
    <w:rsid w:val="0069286A"/>
    <w:rsid w:val="006955DE"/>
    <w:rsid w:val="006A2DE3"/>
    <w:rsid w:val="006A313F"/>
    <w:rsid w:val="006A53FE"/>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1A52"/>
    <w:rsid w:val="006D5BB2"/>
    <w:rsid w:val="006D60AF"/>
    <w:rsid w:val="006D6417"/>
    <w:rsid w:val="006E0DEE"/>
    <w:rsid w:val="006E2CF6"/>
    <w:rsid w:val="006E381A"/>
    <w:rsid w:val="006E3E8C"/>
    <w:rsid w:val="006E3FF6"/>
    <w:rsid w:val="006F0E93"/>
    <w:rsid w:val="006F1B55"/>
    <w:rsid w:val="006F264E"/>
    <w:rsid w:val="006F2A9E"/>
    <w:rsid w:val="006F2AD4"/>
    <w:rsid w:val="006F50FC"/>
    <w:rsid w:val="006F551B"/>
    <w:rsid w:val="006F553F"/>
    <w:rsid w:val="006F6307"/>
    <w:rsid w:val="006F65BA"/>
    <w:rsid w:val="006F6FA0"/>
    <w:rsid w:val="006F72E8"/>
    <w:rsid w:val="007008A7"/>
    <w:rsid w:val="00700ACF"/>
    <w:rsid w:val="00702936"/>
    <w:rsid w:val="00707075"/>
    <w:rsid w:val="007100DB"/>
    <w:rsid w:val="00710533"/>
    <w:rsid w:val="00711F8F"/>
    <w:rsid w:val="007120A5"/>
    <w:rsid w:val="007126FB"/>
    <w:rsid w:val="00712DCB"/>
    <w:rsid w:val="00715292"/>
    <w:rsid w:val="00716F4C"/>
    <w:rsid w:val="007177CC"/>
    <w:rsid w:val="0072018C"/>
    <w:rsid w:val="00720B3E"/>
    <w:rsid w:val="00722A77"/>
    <w:rsid w:val="00723843"/>
    <w:rsid w:val="0072384A"/>
    <w:rsid w:val="007244DE"/>
    <w:rsid w:val="00725DC0"/>
    <w:rsid w:val="00726E14"/>
    <w:rsid w:val="00727DCD"/>
    <w:rsid w:val="0073094D"/>
    <w:rsid w:val="007338F4"/>
    <w:rsid w:val="00735186"/>
    <w:rsid w:val="007357D7"/>
    <w:rsid w:val="007371AA"/>
    <w:rsid w:val="007422CA"/>
    <w:rsid w:val="00742F22"/>
    <w:rsid w:val="00743DE4"/>
    <w:rsid w:val="00743F50"/>
    <w:rsid w:val="0074513B"/>
    <w:rsid w:val="00746962"/>
    <w:rsid w:val="00752ACF"/>
    <w:rsid w:val="0075385D"/>
    <w:rsid w:val="007548C1"/>
    <w:rsid w:val="00755F02"/>
    <w:rsid w:val="007563BD"/>
    <w:rsid w:val="00757745"/>
    <w:rsid w:val="00762F80"/>
    <w:rsid w:val="0076326A"/>
    <w:rsid w:val="00764CC6"/>
    <w:rsid w:val="00765011"/>
    <w:rsid w:val="00767F1F"/>
    <w:rsid w:val="007708F0"/>
    <w:rsid w:val="00771777"/>
    <w:rsid w:val="00773091"/>
    <w:rsid w:val="00774319"/>
    <w:rsid w:val="0077457D"/>
    <w:rsid w:val="007751A6"/>
    <w:rsid w:val="00775DEE"/>
    <w:rsid w:val="00775FE6"/>
    <w:rsid w:val="00777A45"/>
    <w:rsid w:val="0078028A"/>
    <w:rsid w:val="00780CE1"/>
    <w:rsid w:val="00781905"/>
    <w:rsid w:val="00782AA7"/>
    <w:rsid w:val="007845F7"/>
    <w:rsid w:val="0078460F"/>
    <w:rsid w:val="00785548"/>
    <w:rsid w:val="00785BFD"/>
    <w:rsid w:val="00786DB1"/>
    <w:rsid w:val="00787E9C"/>
    <w:rsid w:val="007935B3"/>
    <w:rsid w:val="00793C79"/>
    <w:rsid w:val="007A033E"/>
    <w:rsid w:val="007A1DA3"/>
    <w:rsid w:val="007A210A"/>
    <w:rsid w:val="007A55CA"/>
    <w:rsid w:val="007A560C"/>
    <w:rsid w:val="007A585E"/>
    <w:rsid w:val="007A7CEB"/>
    <w:rsid w:val="007B027D"/>
    <w:rsid w:val="007B0D70"/>
    <w:rsid w:val="007B116B"/>
    <w:rsid w:val="007B1B42"/>
    <w:rsid w:val="007B1D5E"/>
    <w:rsid w:val="007B36CC"/>
    <w:rsid w:val="007B4782"/>
    <w:rsid w:val="007B57C9"/>
    <w:rsid w:val="007B5AA3"/>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20DA"/>
    <w:rsid w:val="007F43FC"/>
    <w:rsid w:val="007F466D"/>
    <w:rsid w:val="007F58F7"/>
    <w:rsid w:val="007F6F67"/>
    <w:rsid w:val="007F7099"/>
    <w:rsid w:val="00800520"/>
    <w:rsid w:val="008035FF"/>
    <w:rsid w:val="00803C00"/>
    <w:rsid w:val="008040D0"/>
    <w:rsid w:val="00805A16"/>
    <w:rsid w:val="008061F6"/>
    <w:rsid w:val="00807715"/>
    <w:rsid w:val="00807CCD"/>
    <w:rsid w:val="008110BE"/>
    <w:rsid w:val="00814751"/>
    <w:rsid w:val="00814C84"/>
    <w:rsid w:val="00816255"/>
    <w:rsid w:val="00816778"/>
    <w:rsid w:val="00820B0C"/>
    <w:rsid w:val="00820FF9"/>
    <w:rsid w:val="00821419"/>
    <w:rsid w:val="008216C7"/>
    <w:rsid w:val="00821DB8"/>
    <w:rsid w:val="0082279C"/>
    <w:rsid w:val="008236CE"/>
    <w:rsid w:val="00823959"/>
    <w:rsid w:val="00823DA7"/>
    <w:rsid w:val="008241D3"/>
    <w:rsid w:val="008250EF"/>
    <w:rsid w:val="008308BA"/>
    <w:rsid w:val="00831003"/>
    <w:rsid w:val="0083227F"/>
    <w:rsid w:val="00833F29"/>
    <w:rsid w:val="00834049"/>
    <w:rsid w:val="00834C81"/>
    <w:rsid w:val="00835C4C"/>
    <w:rsid w:val="008366A9"/>
    <w:rsid w:val="00836BE6"/>
    <w:rsid w:val="008374F2"/>
    <w:rsid w:val="00837FBD"/>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0937"/>
    <w:rsid w:val="00862200"/>
    <w:rsid w:val="00863B1C"/>
    <w:rsid w:val="00865E87"/>
    <w:rsid w:val="00871F08"/>
    <w:rsid w:val="008722EF"/>
    <w:rsid w:val="008735C6"/>
    <w:rsid w:val="008745E2"/>
    <w:rsid w:val="00876A8E"/>
    <w:rsid w:val="00880A56"/>
    <w:rsid w:val="00882A1C"/>
    <w:rsid w:val="0088464D"/>
    <w:rsid w:val="00884ADB"/>
    <w:rsid w:val="00884DC3"/>
    <w:rsid w:val="008877F8"/>
    <w:rsid w:val="00890316"/>
    <w:rsid w:val="00890A0C"/>
    <w:rsid w:val="008911C2"/>
    <w:rsid w:val="0089131A"/>
    <w:rsid w:val="008914A3"/>
    <w:rsid w:val="0089165C"/>
    <w:rsid w:val="00891D14"/>
    <w:rsid w:val="00892A44"/>
    <w:rsid w:val="008934C8"/>
    <w:rsid w:val="00894B31"/>
    <w:rsid w:val="008975EE"/>
    <w:rsid w:val="00897B78"/>
    <w:rsid w:val="008A182D"/>
    <w:rsid w:val="008A1C1D"/>
    <w:rsid w:val="008A2393"/>
    <w:rsid w:val="008A321E"/>
    <w:rsid w:val="008A3B33"/>
    <w:rsid w:val="008A51C2"/>
    <w:rsid w:val="008A51E6"/>
    <w:rsid w:val="008A77B6"/>
    <w:rsid w:val="008B0A2E"/>
    <w:rsid w:val="008B1D0C"/>
    <w:rsid w:val="008B1D19"/>
    <w:rsid w:val="008B296A"/>
    <w:rsid w:val="008B2C33"/>
    <w:rsid w:val="008B3954"/>
    <w:rsid w:val="008B54F1"/>
    <w:rsid w:val="008B559B"/>
    <w:rsid w:val="008C01F3"/>
    <w:rsid w:val="008C0B6E"/>
    <w:rsid w:val="008C147E"/>
    <w:rsid w:val="008C21D8"/>
    <w:rsid w:val="008C417F"/>
    <w:rsid w:val="008C4AE5"/>
    <w:rsid w:val="008C526A"/>
    <w:rsid w:val="008C580B"/>
    <w:rsid w:val="008C5C52"/>
    <w:rsid w:val="008C67D3"/>
    <w:rsid w:val="008C7548"/>
    <w:rsid w:val="008D069D"/>
    <w:rsid w:val="008D1179"/>
    <w:rsid w:val="008D5622"/>
    <w:rsid w:val="008D5F59"/>
    <w:rsid w:val="008D7D0D"/>
    <w:rsid w:val="008F0837"/>
    <w:rsid w:val="008F13B7"/>
    <w:rsid w:val="008F1862"/>
    <w:rsid w:val="008F3C70"/>
    <w:rsid w:val="008F69D7"/>
    <w:rsid w:val="008F7B63"/>
    <w:rsid w:val="008F7D2D"/>
    <w:rsid w:val="008F7E9D"/>
    <w:rsid w:val="009001C2"/>
    <w:rsid w:val="00901307"/>
    <w:rsid w:val="0090465B"/>
    <w:rsid w:val="00904CF6"/>
    <w:rsid w:val="009050D9"/>
    <w:rsid w:val="00905716"/>
    <w:rsid w:val="0090596E"/>
    <w:rsid w:val="009074A4"/>
    <w:rsid w:val="009127C5"/>
    <w:rsid w:val="009128EE"/>
    <w:rsid w:val="00912EBC"/>
    <w:rsid w:val="0091422D"/>
    <w:rsid w:val="009143F1"/>
    <w:rsid w:val="00917347"/>
    <w:rsid w:val="0092393F"/>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3F9"/>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804C4"/>
    <w:rsid w:val="00980815"/>
    <w:rsid w:val="00980EE2"/>
    <w:rsid w:val="00981AFE"/>
    <w:rsid w:val="00983DD3"/>
    <w:rsid w:val="009851C6"/>
    <w:rsid w:val="00985379"/>
    <w:rsid w:val="00985ABB"/>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563"/>
    <w:rsid w:val="009A4912"/>
    <w:rsid w:val="009A70D9"/>
    <w:rsid w:val="009B0561"/>
    <w:rsid w:val="009B1625"/>
    <w:rsid w:val="009B168B"/>
    <w:rsid w:val="009B3C3F"/>
    <w:rsid w:val="009B7A0D"/>
    <w:rsid w:val="009C0262"/>
    <w:rsid w:val="009C030D"/>
    <w:rsid w:val="009C10F3"/>
    <w:rsid w:val="009C1AFF"/>
    <w:rsid w:val="009C1EF2"/>
    <w:rsid w:val="009C4910"/>
    <w:rsid w:val="009C6086"/>
    <w:rsid w:val="009C60E9"/>
    <w:rsid w:val="009C73D6"/>
    <w:rsid w:val="009D1892"/>
    <w:rsid w:val="009D1BB8"/>
    <w:rsid w:val="009D3110"/>
    <w:rsid w:val="009D3A89"/>
    <w:rsid w:val="009D3C89"/>
    <w:rsid w:val="009D56B8"/>
    <w:rsid w:val="009D5DC4"/>
    <w:rsid w:val="009D5FB6"/>
    <w:rsid w:val="009D76F4"/>
    <w:rsid w:val="009D7D3C"/>
    <w:rsid w:val="009E081A"/>
    <w:rsid w:val="009E1F3E"/>
    <w:rsid w:val="009E346B"/>
    <w:rsid w:val="009E3BD3"/>
    <w:rsid w:val="009E54EA"/>
    <w:rsid w:val="009E62C1"/>
    <w:rsid w:val="009E675D"/>
    <w:rsid w:val="009F1498"/>
    <w:rsid w:val="009F2196"/>
    <w:rsid w:val="009F24A2"/>
    <w:rsid w:val="009F260D"/>
    <w:rsid w:val="009F2921"/>
    <w:rsid w:val="009F4E54"/>
    <w:rsid w:val="009F4F19"/>
    <w:rsid w:val="009F5057"/>
    <w:rsid w:val="009F5964"/>
    <w:rsid w:val="009F5C33"/>
    <w:rsid w:val="009F6278"/>
    <w:rsid w:val="00A00519"/>
    <w:rsid w:val="00A00D5A"/>
    <w:rsid w:val="00A01473"/>
    <w:rsid w:val="00A01D5E"/>
    <w:rsid w:val="00A02603"/>
    <w:rsid w:val="00A03D18"/>
    <w:rsid w:val="00A04250"/>
    <w:rsid w:val="00A04E01"/>
    <w:rsid w:val="00A050D3"/>
    <w:rsid w:val="00A06E6A"/>
    <w:rsid w:val="00A13554"/>
    <w:rsid w:val="00A1760C"/>
    <w:rsid w:val="00A20972"/>
    <w:rsid w:val="00A21D08"/>
    <w:rsid w:val="00A2296D"/>
    <w:rsid w:val="00A237CD"/>
    <w:rsid w:val="00A249F2"/>
    <w:rsid w:val="00A255BA"/>
    <w:rsid w:val="00A26688"/>
    <w:rsid w:val="00A26D39"/>
    <w:rsid w:val="00A2791F"/>
    <w:rsid w:val="00A301AE"/>
    <w:rsid w:val="00A30378"/>
    <w:rsid w:val="00A31884"/>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92"/>
    <w:rsid w:val="00A52AB6"/>
    <w:rsid w:val="00A53167"/>
    <w:rsid w:val="00A533FF"/>
    <w:rsid w:val="00A54165"/>
    <w:rsid w:val="00A54AAC"/>
    <w:rsid w:val="00A54DC9"/>
    <w:rsid w:val="00A55859"/>
    <w:rsid w:val="00A5643E"/>
    <w:rsid w:val="00A56CDC"/>
    <w:rsid w:val="00A57509"/>
    <w:rsid w:val="00A57881"/>
    <w:rsid w:val="00A57BA4"/>
    <w:rsid w:val="00A6107F"/>
    <w:rsid w:val="00A61108"/>
    <w:rsid w:val="00A61B72"/>
    <w:rsid w:val="00A64D88"/>
    <w:rsid w:val="00A66BC1"/>
    <w:rsid w:val="00A66E52"/>
    <w:rsid w:val="00A70252"/>
    <w:rsid w:val="00A71161"/>
    <w:rsid w:val="00A719C6"/>
    <w:rsid w:val="00A75819"/>
    <w:rsid w:val="00A77540"/>
    <w:rsid w:val="00A7784A"/>
    <w:rsid w:val="00A8011B"/>
    <w:rsid w:val="00A82503"/>
    <w:rsid w:val="00A855C7"/>
    <w:rsid w:val="00A8638C"/>
    <w:rsid w:val="00A90863"/>
    <w:rsid w:val="00A923EE"/>
    <w:rsid w:val="00A93208"/>
    <w:rsid w:val="00A9414E"/>
    <w:rsid w:val="00A952D8"/>
    <w:rsid w:val="00A97E06"/>
    <w:rsid w:val="00AA0181"/>
    <w:rsid w:val="00AA2FAB"/>
    <w:rsid w:val="00AA304A"/>
    <w:rsid w:val="00AA49D5"/>
    <w:rsid w:val="00AA764E"/>
    <w:rsid w:val="00AB113D"/>
    <w:rsid w:val="00AB14A7"/>
    <w:rsid w:val="00AB265D"/>
    <w:rsid w:val="00AB3638"/>
    <w:rsid w:val="00AB43D9"/>
    <w:rsid w:val="00AB4C1F"/>
    <w:rsid w:val="00AB65B2"/>
    <w:rsid w:val="00AB6747"/>
    <w:rsid w:val="00AB6C82"/>
    <w:rsid w:val="00AC1602"/>
    <w:rsid w:val="00AC316C"/>
    <w:rsid w:val="00AC39AC"/>
    <w:rsid w:val="00AC3A60"/>
    <w:rsid w:val="00AC53B4"/>
    <w:rsid w:val="00AC7DE4"/>
    <w:rsid w:val="00AD0BAE"/>
    <w:rsid w:val="00AD13B5"/>
    <w:rsid w:val="00AD2065"/>
    <w:rsid w:val="00AD34E7"/>
    <w:rsid w:val="00AD4601"/>
    <w:rsid w:val="00AD64A7"/>
    <w:rsid w:val="00AD674C"/>
    <w:rsid w:val="00AE2023"/>
    <w:rsid w:val="00AE3376"/>
    <w:rsid w:val="00AE34CB"/>
    <w:rsid w:val="00AE4877"/>
    <w:rsid w:val="00AE5A6F"/>
    <w:rsid w:val="00AE711C"/>
    <w:rsid w:val="00AE7207"/>
    <w:rsid w:val="00AE79C9"/>
    <w:rsid w:val="00AF012F"/>
    <w:rsid w:val="00AF0B42"/>
    <w:rsid w:val="00AF269E"/>
    <w:rsid w:val="00AF26BA"/>
    <w:rsid w:val="00AF2D58"/>
    <w:rsid w:val="00AF68D4"/>
    <w:rsid w:val="00AF775B"/>
    <w:rsid w:val="00B002D9"/>
    <w:rsid w:val="00B010A5"/>
    <w:rsid w:val="00B011FF"/>
    <w:rsid w:val="00B015C8"/>
    <w:rsid w:val="00B01E04"/>
    <w:rsid w:val="00B02C68"/>
    <w:rsid w:val="00B043E8"/>
    <w:rsid w:val="00B05B3E"/>
    <w:rsid w:val="00B05FFF"/>
    <w:rsid w:val="00B062FC"/>
    <w:rsid w:val="00B07883"/>
    <w:rsid w:val="00B079E4"/>
    <w:rsid w:val="00B07AB7"/>
    <w:rsid w:val="00B07B9F"/>
    <w:rsid w:val="00B10790"/>
    <w:rsid w:val="00B11A62"/>
    <w:rsid w:val="00B137F6"/>
    <w:rsid w:val="00B138B4"/>
    <w:rsid w:val="00B15F29"/>
    <w:rsid w:val="00B22368"/>
    <w:rsid w:val="00B23836"/>
    <w:rsid w:val="00B2667D"/>
    <w:rsid w:val="00B301D1"/>
    <w:rsid w:val="00B31728"/>
    <w:rsid w:val="00B31892"/>
    <w:rsid w:val="00B33F92"/>
    <w:rsid w:val="00B34979"/>
    <w:rsid w:val="00B35C99"/>
    <w:rsid w:val="00B367D3"/>
    <w:rsid w:val="00B4037D"/>
    <w:rsid w:val="00B41C6F"/>
    <w:rsid w:val="00B41D5A"/>
    <w:rsid w:val="00B41E66"/>
    <w:rsid w:val="00B42F09"/>
    <w:rsid w:val="00B43D10"/>
    <w:rsid w:val="00B44B69"/>
    <w:rsid w:val="00B45711"/>
    <w:rsid w:val="00B46966"/>
    <w:rsid w:val="00B530AD"/>
    <w:rsid w:val="00B5453F"/>
    <w:rsid w:val="00B5480B"/>
    <w:rsid w:val="00B55842"/>
    <w:rsid w:val="00B55D3B"/>
    <w:rsid w:val="00B5620B"/>
    <w:rsid w:val="00B563C2"/>
    <w:rsid w:val="00B57B64"/>
    <w:rsid w:val="00B609AF"/>
    <w:rsid w:val="00B63078"/>
    <w:rsid w:val="00B6439D"/>
    <w:rsid w:val="00B644E5"/>
    <w:rsid w:val="00B6497A"/>
    <w:rsid w:val="00B64D5B"/>
    <w:rsid w:val="00B65DBB"/>
    <w:rsid w:val="00B701C2"/>
    <w:rsid w:val="00B70312"/>
    <w:rsid w:val="00B7186F"/>
    <w:rsid w:val="00B72530"/>
    <w:rsid w:val="00B73423"/>
    <w:rsid w:val="00B76830"/>
    <w:rsid w:val="00B7746C"/>
    <w:rsid w:val="00B80794"/>
    <w:rsid w:val="00B8521B"/>
    <w:rsid w:val="00B871D0"/>
    <w:rsid w:val="00B87809"/>
    <w:rsid w:val="00B90249"/>
    <w:rsid w:val="00B91E9A"/>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2AD"/>
    <w:rsid w:val="00BB270F"/>
    <w:rsid w:val="00BB2FEF"/>
    <w:rsid w:val="00BB441A"/>
    <w:rsid w:val="00BB4AD7"/>
    <w:rsid w:val="00BB4C0A"/>
    <w:rsid w:val="00BB6F9E"/>
    <w:rsid w:val="00BB7CE5"/>
    <w:rsid w:val="00BB7D98"/>
    <w:rsid w:val="00BC0213"/>
    <w:rsid w:val="00BC26B5"/>
    <w:rsid w:val="00BC289A"/>
    <w:rsid w:val="00BC378D"/>
    <w:rsid w:val="00BC46BD"/>
    <w:rsid w:val="00BC50BD"/>
    <w:rsid w:val="00BC670A"/>
    <w:rsid w:val="00BC715A"/>
    <w:rsid w:val="00BD0E8C"/>
    <w:rsid w:val="00BD11AE"/>
    <w:rsid w:val="00BD2F68"/>
    <w:rsid w:val="00BD6366"/>
    <w:rsid w:val="00BD747D"/>
    <w:rsid w:val="00BE1ACC"/>
    <w:rsid w:val="00BE1C46"/>
    <w:rsid w:val="00BE2121"/>
    <w:rsid w:val="00BE2C53"/>
    <w:rsid w:val="00BE2CE2"/>
    <w:rsid w:val="00BE7382"/>
    <w:rsid w:val="00BF04E3"/>
    <w:rsid w:val="00BF246B"/>
    <w:rsid w:val="00BF3D5C"/>
    <w:rsid w:val="00BF4FB8"/>
    <w:rsid w:val="00BF55B6"/>
    <w:rsid w:val="00BF7114"/>
    <w:rsid w:val="00BF741E"/>
    <w:rsid w:val="00BF7872"/>
    <w:rsid w:val="00C01469"/>
    <w:rsid w:val="00C015C9"/>
    <w:rsid w:val="00C01871"/>
    <w:rsid w:val="00C02A9D"/>
    <w:rsid w:val="00C1215D"/>
    <w:rsid w:val="00C1279E"/>
    <w:rsid w:val="00C12E28"/>
    <w:rsid w:val="00C12EB1"/>
    <w:rsid w:val="00C14483"/>
    <w:rsid w:val="00C1501B"/>
    <w:rsid w:val="00C1533D"/>
    <w:rsid w:val="00C1600E"/>
    <w:rsid w:val="00C160B1"/>
    <w:rsid w:val="00C16FB7"/>
    <w:rsid w:val="00C2118A"/>
    <w:rsid w:val="00C2232F"/>
    <w:rsid w:val="00C22468"/>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1378"/>
    <w:rsid w:val="00C62117"/>
    <w:rsid w:val="00C624BD"/>
    <w:rsid w:val="00C62D61"/>
    <w:rsid w:val="00C65E09"/>
    <w:rsid w:val="00C669BB"/>
    <w:rsid w:val="00C66E1D"/>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4AE2"/>
    <w:rsid w:val="00C85D99"/>
    <w:rsid w:val="00C86ABF"/>
    <w:rsid w:val="00C91A37"/>
    <w:rsid w:val="00C937C0"/>
    <w:rsid w:val="00C939A9"/>
    <w:rsid w:val="00C93ED5"/>
    <w:rsid w:val="00C96A70"/>
    <w:rsid w:val="00CA0036"/>
    <w:rsid w:val="00CA00B8"/>
    <w:rsid w:val="00CA0C38"/>
    <w:rsid w:val="00CA167E"/>
    <w:rsid w:val="00CA16AD"/>
    <w:rsid w:val="00CA2E6B"/>
    <w:rsid w:val="00CA496B"/>
    <w:rsid w:val="00CA55D8"/>
    <w:rsid w:val="00CA6DC6"/>
    <w:rsid w:val="00CB02B8"/>
    <w:rsid w:val="00CB0CB0"/>
    <w:rsid w:val="00CB352A"/>
    <w:rsid w:val="00CB407B"/>
    <w:rsid w:val="00CB4E7C"/>
    <w:rsid w:val="00CB52A8"/>
    <w:rsid w:val="00CC248C"/>
    <w:rsid w:val="00CC29E0"/>
    <w:rsid w:val="00CC4265"/>
    <w:rsid w:val="00CC5258"/>
    <w:rsid w:val="00CC667D"/>
    <w:rsid w:val="00CC7B59"/>
    <w:rsid w:val="00CD2E3B"/>
    <w:rsid w:val="00CD32D3"/>
    <w:rsid w:val="00CD40C6"/>
    <w:rsid w:val="00CD5166"/>
    <w:rsid w:val="00CD6567"/>
    <w:rsid w:val="00CE4DDD"/>
    <w:rsid w:val="00CE5417"/>
    <w:rsid w:val="00CE6B81"/>
    <w:rsid w:val="00CF11A5"/>
    <w:rsid w:val="00CF1626"/>
    <w:rsid w:val="00CF1A66"/>
    <w:rsid w:val="00CF1BF8"/>
    <w:rsid w:val="00CF56A9"/>
    <w:rsid w:val="00CF5C0E"/>
    <w:rsid w:val="00CF789D"/>
    <w:rsid w:val="00CF79D6"/>
    <w:rsid w:val="00CF7CE9"/>
    <w:rsid w:val="00D04721"/>
    <w:rsid w:val="00D04E51"/>
    <w:rsid w:val="00D05230"/>
    <w:rsid w:val="00D05C00"/>
    <w:rsid w:val="00D079FE"/>
    <w:rsid w:val="00D1187F"/>
    <w:rsid w:val="00D12167"/>
    <w:rsid w:val="00D1250C"/>
    <w:rsid w:val="00D12BE4"/>
    <w:rsid w:val="00D13422"/>
    <w:rsid w:val="00D1364F"/>
    <w:rsid w:val="00D13CE8"/>
    <w:rsid w:val="00D142FC"/>
    <w:rsid w:val="00D14425"/>
    <w:rsid w:val="00D146D9"/>
    <w:rsid w:val="00D14F48"/>
    <w:rsid w:val="00D16C22"/>
    <w:rsid w:val="00D17C04"/>
    <w:rsid w:val="00D2174E"/>
    <w:rsid w:val="00D21B5A"/>
    <w:rsid w:val="00D236F5"/>
    <w:rsid w:val="00D23908"/>
    <w:rsid w:val="00D23E91"/>
    <w:rsid w:val="00D249A4"/>
    <w:rsid w:val="00D30A48"/>
    <w:rsid w:val="00D30A57"/>
    <w:rsid w:val="00D32807"/>
    <w:rsid w:val="00D335DE"/>
    <w:rsid w:val="00D3471C"/>
    <w:rsid w:val="00D34B0B"/>
    <w:rsid w:val="00D35C80"/>
    <w:rsid w:val="00D360C5"/>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910"/>
    <w:rsid w:val="00D55B78"/>
    <w:rsid w:val="00D56516"/>
    <w:rsid w:val="00D56576"/>
    <w:rsid w:val="00D5679B"/>
    <w:rsid w:val="00D60FC8"/>
    <w:rsid w:val="00D62518"/>
    <w:rsid w:val="00D63B9D"/>
    <w:rsid w:val="00D65395"/>
    <w:rsid w:val="00D65712"/>
    <w:rsid w:val="00D66801"/>
    <w:rsid w:val="00D67375"/>
    <w:rsid w:val="00D7068D"/>
    <w:rsid w:val="00D70C08"/>
    <w:rsid w:val="00D70CD7"/>
    <w:rsid w:val="00D7129A"/>
    <w:rsid w:val="00D72E4D"/>
    <w:rsid w:val="00D74061"/>
    <w:rsid w:val="00D76038"/>
    <w:rsid w:val="00D76AF1"/>
    <w:rsid w:val="00D8326C"/>
    <w:rsid w:val="00D87E88"/>
    <w:rsid w:val="00D90316"/>
    <w:rsid w:val="00D90FFA"/>
    <w:rsid w:val="00D92EBF"/>
    <w:rsid w:val="00D93850"/>
    <w:rsid w:val="00D966D9"/>
    <w:rsid w:val="00D97816"/>
    <w:rsid w:val="00D97DA8"/>
    <w:rsid w:val="00DA0D57"/>
    <w:rsid w:val="00DA13CA"/>
    <w:rsid w:val="00DA1756"/>
    <w:rsid w:val="00DA1AE1"/>
    <w:rsid w:val="00DA2097"/>
    <w:rsid w:val="00DA4660"/>
    <w:rsid w:val="00DA6FD4"/>
    <w:rsid w:val="00DA7C7B"/>
    <w:rsid w:val="00DB1CE7"/>
    <w:rsid w:val="00DB220F"/>
    <w:rsid w:val="00DB36A6"/>
    <w:rsid w:val="00DB3C98"/>
    <w:rsid w:val="00DB5C6B"/>
    <w:rsid w:val="00DB6EDF"/>
    <w:rsid w:val="00DB7BEA"/>
    <w:rsid w:val="00DC4353"/>
    <w:rsid w:val="00DC62B9"/>
    <w:rsid w:val="00DD0B68"/>
    <w:rsid w:val="00DD11D9"/>
    <w:rsid w:val="00DD64F8"/>
    <w:rsid w:val="00DD684B"/>
    <w:rsid w:val="00DE190B"/>
    <w:rsid w:val="00DE34B1"/>
    <w:rsid w:val="00DE5DF3"/>
    <w:rsid w:val="00DE61BB"/>
    <w:rsid w:val="00DE61F1"/>
    <w:rsid w:val="00DE73E7"/>
    <w:rsid w:val="00DF008C"/>
    <w:rsid w:val="00DF02C4"/>
    <w:rsid w:val="00DF060B"/>
    <w:rsid w:val="00DF084A"/>
    <w:rsid w:val="00DF39D2"/>
    <w:rsid w:val="00DF7A1E"/>
    <w:rsid w:val="00E00320"/>
    <w:rsid w:val="00E033F2"/>
    <w:rsid w:val="00E03DC5"/>
    <w:rsid w:val="00E06043"/>
    <w:rsid w:val="00E06EB8"/>
    <w:rsid w:val="00E07D28"/>
    <w:rsid w:val="00E14FA8"/>
    <w:rsid w:val="00E16E15"/>
    <w:rsid w:val="00E171FA"/>
    <w:rsid w:val="00E177D0"/>
    <w:rsid w:val="00E214C0"/>
    <w:rsid w:val="00E223E5"/>
    <w:rsid w:val="00E22C4C"/>
    <w:rsid w:val="00E2400F"/>
    <w:rsid w:val="00E245FB"/>
    <w:rsid w:val="00E24D18"/>
    <w:rsid w:val="00E273CA"/>
    <w:rsid w:val="00E2797E"/>
    <w:rsid w:val="00E302A1"/>
    <w:rsid w:val="00E32D33"/>
    <w:rsid w:val="00E32F05"/>
    <w:rsid w:val="00E33100"/>
    <w:rsid w:val="00E337D3"/>
    <w:rsid w:val="00E33CC1"/>
    <w:rsid w:val="00E351ED"/>
    <w:rsid w:val="00E3659F"/>
    <w:rsid w:val="00E37092"/>
    <w:rsid w:val="00E3795C"/>
    <w:rsid w:val="00E4051E"/>
    <w:rsid w:val="00E41EF2"/>
    <w:rsid w:val="00E4224A"/>
    <w:rsid w:val="00E42F1B"/>
    <w:rsid w:val="00E43E6A"/>
    <w:rsid w:val="00E463FF"/>
    <w:rsid w:val="00E47812"/>
    <w:rsid w:val="00E47889"/>
    <w:rsid w:val="00E50CA4"/>
    <w:rsid w:val="00E517BD"/>
    <w:rsid w:val="00E51E6B"/>
    <w:rsid w:val="00E53CCE"/>
    <w:rsid w:val="00E545C8"/>
    <w:rsid w:val="00E57572"/>
    <w:rsid w:val="00E62DE0"/>
    <w:rsid w:val="00E643CB"/>
    <w:rsid w:val="00E67C80"/>
    <w:rsid w:val="00E67F6B"/>
    <w:rsid w:val="00E70771"/>
    <w:rsid w:val="00E71C29"/>
    <w:rsid w:val="00E72908"/>
    <w:rsid w:val="00E747CF"/>
    <w:rsid w:val="00E81E21"/>
    <w:rsid w:val="00E82038"/>
    <w:rsid w:val="00E835A6"/>
    <w:rsid w:val="00E85951"/>
    <w:rsid w:val="00E8650E"/>
    <w:rsid w:val="00E86B19"/>
    <w:rsid w:val="00E87D25"/>
    <w:rsid w:val="00E87FB6"/>
    <w:rsid w:val="00E902EE"/>
    <w:rsid w:val="00E9127F"/>
    <w:rsid w:val="00E9152D"/>
    <w:rsid w:val="00E953F8"/>
    <w:rsid w:val="00E95934"/>
    <w:rsid w:val="00E96675"/>
    <w:rsid w:val="00E979B6"/>
    <w:rsid w:val="00E97A62"/>
    <w:rsid w:val="00E97E6B"/>
    <w:rsid w:val="00EA090C"/>
    <w:rsid w:val="00EA19FC"/>
    <w:rsid w:val="00EA41DE"/>
    <w:rsid w:val="00EA62B1"/>
    <w:rsid w:val="00EA6578"/>
    <w:rsid w:val="00EB03C4"/>
    <w:rsid w:val="00EB05E1"/>
    <w:rsid w:val="00EB1116"/>
    <w:rsid w:val="00EB1AB9"/>
    <w:rsid w:val="00EB2245"/>
    <w:rsid w:val="00EB22F6"/>
    <w:rsid w:val="00EB39CA"/>
    <w:rsid w:val="00EB6B04"/>
    <w:rsid w:val="00EB7024"/>
    <w:rsid w:val="00EB72F0"/>
    <w:rsid w:val="00EC0BCB"/>
    <w:rsid w:val="00EC1DA8"/>
    <w:rsid w:val="00EC1DEA"/>
    <w:rsid w:val="00EC3088"/>
    <w:rsid w:val="00EC4D56"/>
    <w:rsid w:val="00EC5853"/>
    <w:rsid w:val="00EC5C15"/>
    <w:rsid w:val="00EC7A93"/>
    <w:rsid w:val="00ED01A8"/>
    <w:rsid w:val="00ED226A"/>
    <w:rsid w:val="00ED42EC"/>
    <w:rsid w:val="00ED6FB3"/>
    <w:rsid w:val="00EE1FF0"/>
    <w:rsid w:val="00EE32B9"/>
    <w:rsid w:val="00EE33DF"/>
    <w:rsid w:val="00EE3751"/>
    <w:rsid w:val="00EE396E"/>
    <w:rsid w:val="00EE54D7"/>
    <w:rsid w:val="00EE575E"/>
    <w:rsid w:val="00EE6B0C"/>
    <w:rsid w:val="00EF2A78"/>
    <w:rsid w:val="00EF3C87"/>
    <w:rsid w:val="00EF41C4"/>
    <w:rsid w:val="00EF45A6"/>
    <w:rsid w:val="00EF4EB6"/>
    <w:rsid w:val="00EF6570"/>
    <w:rsid w:val="00EF7C2B"/>
    <w:rsid w:val="00F00176"/>
    <w:rsid w:val="00F00C60"/>
    <w:rsid w:val="00F00FC0"/>
    <w:rsid w:val="00F02826"/>
    <w:rsid w:val="00F03E89"/>
    <w:rsid w:val="00F049C4"/>
    <w:rsid w:val="00F056ED"/>
    <w:rsid w:val="00F05B88"/>
    <w:rsid w:val="00F06ACF"/>
    <w:rsid w:val="00F07205"/>
    <w:rsid w:val="00F11913"/>
    <w:rsid w:val="00F1193B"/>
    <w:rsid w:val="00F11BA5"/>
    <w:rsid w:val="00F12926"/>
    <w:rsid w:val="00F13505"/>
    <w:rsid w:val="00F13DAB"/>
    <w:rsid w:val="00F14A24"/>
    <w:rsid w:val="00F14B8F"/>
    <w:rsid w:val="00F1506B"/>
    <w:rsid w:val="00F15725"/>
    <w:rsid w:val="00F20E59"/>
    <w:rsid w:val="00F21BCD"/>
    <w:rsid w:val="00F2216E"/>
    <w:rsid w:val="00F222B8"/>
    <w:rsid w:val="00F22917"/>
    <w:rsid w:val="00F240B9"/>
    <w:rsid w:val="00F2438C"/>
    <w:rsid w:val="00F24521"/>
    <w:rsid w:val="00F25A9B"/>
    <w:rsid w:val="00F276C8"/>
    <w:rsid w:val="00F30563"/>
    <w:rsid w:val="00F30BC5"/>
    <w:rsid w:val="00F30CDA"/>
    <w:rsid w:val="00F3183A"/>
    <w:rsid w:val="00F32CA6"/>
    <w:rsid w:val="00F33E73"/>
    <w:rsid w:val="00F34FD4"/>
    <w:rsid w:val="00F351EE"/>
    <w:rsid w:val="00F35BC2"/>
    <w:rsid w:val="00F410F5"/>
    <w:rsid w:val="00F42AC5"/>
    <w:rsid w:val="00F43CAA"/>
    <w:rsid w:val="00F44FC2"/>
    <w:rsid w:val="00F458AE"/>
    <w:rsid w:val="00F478AD"/>
    <w:rsid w:val="00F501B0"/>
    <w:rsid w:val="00F5133B"/>
    <w:rsid w:val="00F52853"/>
    <w:rsid w:val="00F52DF8"/>
    <w:rsid w:val="00F53825"/>
    <w:rsid w:val="00F56997"/>
    <w:rsid w:val="00F56EA7"/>
    <w:rsid w:val="00F57126"/>
    <w:rsid w:val="00F57399"/>
    <w:rsid w:val="00F57637"/>
    <w:rsid w:val="00F64663"/>
    <w:rsid w:val="00F651C5"/>
    <w:rsid w:val="00F717C2"/>
    <w:rsid w:val="00F73A92"/>
    <w:rsid w:val="00F74306"/>
    <w:rsid w:val="00F75240"/>
    <w:rsid w:val="00F756D0"/>
    <w:rsid w:val="00F760A8"/>
    <w:rsid w:val="00F7622C"/>
    <w:rsid w:val="00F76B60"/>
    <w:rsid w:val="00F802AA"/>
    <w:rsid w:val="00F80915"/>
    <w:rsid w:val="00F8219C"/>
    <w:rsid w:val="00F82222"/>
    <w:rsid w:val="00F8248A"/>
    <w:rsid w:val="00F82CC7"/>
    <w:rsid w:val="00F855B0"/>
    <w:rsid w:val="00F8635E"/>
    <w:rsid w:val="00F9150E"/>
    <w:rsid w:val="00F915D5"/>
    <w:rsid w:val="00F94033"/>
    <w:rsid w:val="00F94EAD"/>
    <w:rsid w:val="00F958AF"/>
    <w:rsid w:val="00F95957"/>
    <w:rsid w:val="00F9740C"/>
    <w:rsid w:val="00FA1B7B"/>
    <w:rsid w:val="00FA4C86"/>
    <w:rsid w:val="00FB2CB9"/>
    <w:rsid w:val="00FB5B9C"/>
    <w:rsid w:val="00FB658D"/>
    <w:rsid w:val="00FB6AA4"/>
    <w:rsid w:val="00FB7EF0"/>
    <w:rsid w:val="00FC183F"/>
    <w:rsid w:val="00FC2DDD"/>
    <w:rsid w:val="00FC3FAC"/>
    <w:rsid w:val="00FC5623"/>
    <w:rsid w:val="00FC64FD"/>
    <w:rsid w:val="00FC6B61"/>
    <w:rsid w:val="00FD0144"/>
    <w:rsid w:val="00FD16B9"/>
    <w:rsid w:val="00FD232F"/>
    <w:rsid w:val="00FD508B"/>
    <w:rsid w:val="00FD5A51"/>
    <w:rsid w:val="00FD5FB9"/>
    <w:rsid w:val="00FD5FCA"/>
    <w:rsid w:val="00FD610E"/>
    <w:rsid w:val="00FD645D"/>
    <w:rsid w:val="00FD71D5"/>
    <w:rsid w:val="00FD7BE2"/>
    <w:rsid w:val="00FD7C06"/>
    <w:rsid w:val="00FE031D"/>
    <w:rsid w:val="00FE1985"/>
    <w:rsid w:val="00FE1B06"/>
    <w:rsid w:val="00FE25FA"/>
    <w:rsid w:val="00FE395C"/>
    <w:rsid w:val="00FE4C52"/>
    <w:rsid w:val="00FE6472"/>
    <w:rsid w:val="00FF03C9"/>
    <w:rsid w:val="00FF0CB5"/>
    <w:rsid w:val="00FF3592"/>
    <w:rsid w:val="00FF3F67"/>
    <w:rsid w:val="00FF4412"/>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 w:type="paragraph" w:styleId="NormalWeb">
    <w:name w:val="Normal (Web)"/>
    <w:basedOn w:val="Normal"/>
    <w:uiPriority w:val="99"/>
    <w:semiHidden/>
    <w:unhideWhenUsed/>
    <w:rsid w:val="007126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2.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4.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8069</Words>
  <Characters>50328</Characters>
  <Application>Microsoft Office Word</Application>
  <DocSecurity>0</DocSecurity>
  <Lines>419</Lines>
  <Paragraphs>116</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124</cp:revision>
  <cp:lastPrinted>2023-03-23T20:49:00Z</cp:lastPrinted>
  <dcterms:created xsi:type="dcterms:W3CDTF">2023-03-23T17:55:00Z</dcterms:created>
  <dcterms:modified xsi:type="dcterms:W3CDTF">2023-04-18T15:40:00Z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